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E88" w:rsidRDefault="00383E88" w:rsidP="00551B47">
      <w:pPr>
        <w:pStyle w:val="Default"/>
        <w:jc w:val="center"/>
        <w:rPr>
          <w:sz w:val="20"/>
          <w:szCs w:val="20"/>
        </w:rPr>
      </w:pPr>
      <w:r w:rsidRPr="00551B47">
        <w:rPr>
          <w:sz w:val="20"/>
          <w:szCs w:val="20"/>
        </w:rPr>
        <w:t>52. Условия и порядок субсидирования затрат субъектов малого и среднего предпринимательства на уплату процентов по кредитам, привлеченным в российских кредитных организациях</w:t>
      </w:r>
    </w:p>
    <w:p w:rsidR="00383E88" w:rsidRPr="00551B47" w:rsidRDefault="00383E88" w:rsidP="00551B47">
      <w:pPr>
        <w:pStyle w:val="Default"/>
        <w:jc w:val="center"/>
        <w:rPr>
          <w:sz w:val="20"/>
          <w:szCs w:val="20"/>
        </w:rPr>
      </w:pPr>
      <w:r w:rsidRPr="00551B47">
        <w:rPr>
          <w:sz w:val="20"/>
          <w:szCs w:val="20"/>
        </w:rPr>
        <w:t>52.1. Общие положения</w:t>
      </w:r>
    </w:p>
    <w:p w:rsidR="00383E88" w:rsidRPr="00551B47" w:rsidRDefault="00383E88" w:rsidP="00551B47">
      <w:pPr>
        <w:pStyle w:val="Default"/>
        <w:jc w:val="both"/>
        <w:rPr>
          <w:sz w:val="20"/>
          <w:szCs w:val="20"/>
        </w:rPr>
      </w:pPr>
      <w:r w:rsidRPr="00551B47">
        <w:rPr>
          <w:sz w:val="20"/>
          <w:szCs w:val="20"/>
        </w:rPr>
        <w:t xml:space="preserve">52.1.1. Субсидия предоставляется в целях возмещения части затрат на уплату процентной ставки по кредитам, выданным субъектам малого и среднего предпринимательства на строительство (реконструкцию) для собственных нужд производственных зданий, строений, сооружений и (или) приобретение оборудования в целях создания и (или) развития, и (или) модернизации производства товаров. </w:t>
      </w:r>
    </w:p>
    <w:p w:rsidR="00383E88" w:rsidRPr="00551B47" w:rsidRDefault="00383E88" w:rsidP="00551B47">
      <w:pPr>
        <w:pStyle w:val="Default"/>
        <w:jc w:val="both"/>
        <w:rPr>
          <w:sz w:val="20"/>
          <w:szCs w:val="20"/>
        </w:rPr>
      </w:pPr>
      <w:r w:rsidRPr="00551B47">
        <w:rPr>
          <w:sz w:val="20"/>
          <w:szCs w:val="20"/>
        </w:rPr>
        <w:t xml:space="preserve">52.1.2. Право на получение субсидии имеют субъекты малого и среднего предпринимательства, осуществляющие деятельность и зарегистрированные на территории Республики Саха (Якутия). </w:t>
      </w:r>
    </w:p>
    <w:p w:rsidR="00383E88" w:rsidRPr="00551B47" w:rsidRDefault="00383E88" w:rsidP="00551B47">
      <w:pPr>
        <w:pStyle w:val="Default"/>
        <w:jc w:val="both"/>
        <w:rPr>
          <w:sz w:val="20"/>
          <w:szCs w:val="20"/>
        </w:rPr>
      </w:pPr>
      <w:r w:rsidRPr="00551B47">
        <w:rPr>
          <w:sz w:val="20"/>
          <w:szCs w:val="20"/>
        </w:rPr>
        <w:t xml:space="preserve">52.1.3. Субсидирование осуществляется на конкурсной основе в заявительном порядке. </w:t>
      </w:r>
    </w:p>
    <w:p w:rsidR="00383E88" w:rsidRPr="00551B47" w:rsidRDefault="00383E88" w:rsidP="00551B47">
      <w:pPr>
        <w:pStyle w:val="Default"/>
        <w:jc w:val="both"/>
        <w:rPr>
          <w:sz w:val="20"/>
          <w:szCs w:val="20"/>
        </w:rPr>
      </w:pPr>
      <w:r w:rsidRPr="00551B47">
        <w:rPr>
          <w:sz w:val="20"/>
          <w:szCs w:val="20"/>
        </w:rPr>
        <w:t xml:space="preserve">52.1.4. Уполномоченной организацией по предоставлению государственной поддержки является государственное казенное учреждение Республики Саха (Якутия) «Центр поддержки предпринимательства Республики Саха (Якутия)». </w:t>
      </w:r>
    </w:p>
    <w:p w:rsidR="00383E88" w:rsidRPr="00551B47" w:rsidRDefault="00383E88" w:rsidP="00551B47">
      <w:pPr>
        <w:pStyle w:val="Default"/>
        <w:jc w:val="center"/>
        <w:rPr>
          <w:sz w:val="20"/>
          <w:szCs w:val="20"/>
        </w:rPr>
      </w:pPr>
      <w:r w:rsidRPr="00551B47">
        <w:rPr>
          <w:sz w:val="20"/>
          <w:szCs w:val="20"/>
        </w:rPr>
        <w:t>52.2. Условия предоставления субсидии</w:t>
      </w:r>
    </w:p>
    <w:p w:rsidR="00383E88" w:rsidRPr="00551B47" w:rsidRDefault="00383E88" w:rsidP="00551B47">
      <w:pPr>
        <w:pStyle w:val="Default"/>
        <w:jc w:val="both"/>
        <w:rPr>
          <w:sz w:val="20"/>
          <w:szCs w:val="20"/>
        </w:rPr>
      </w:pPr>
      <w:r w:rsidRPr="00551B47">
        <w:rPr>
          <w:sz w:val="20"/>
          <w:szCs w:val="20"/>
        </w:rPr>
        <w:t xml:space="preserve">52.2.1. </w:t>
      </w:r>
      <w:proofErr w:type="gramStart"/>
      <w:r w:rsidRPr="00551B47">
        <w:rPr>
          <w:sz w:val="20"/>
          <w:szCs w:val="20"/>
        </w:rPr>
        <w:t>Субсидии на уплату процентов по кредитам, указанным в пункте 52.1.1 предоставляются субъектам малого и среднего предпринимательства на конкурсной основе из расчета не более двух третьих ставки рефинансирования Центрального банка Российской Федерации от фактически произведенных субъектом малого и среднего предпринимательства затрат на уплату процентов по кредитам, указанным в пункте 52.1.1 настоящего Порядка, и в размере не более 10,0 млн</w:t>
      </w:r>
      <w:r w:rsidR="0031671E">
        <w:rPr>
          <w:sz w:val="20"/>
          <w:szCs w:val="20"/>
        </w:rPr>
        <w:t xml:space="preserve">. </w:t>
      </w:r>
      <w:r w:rsidRPr="00551B47">
        <w:rPr>
          <w:sz w:val="20"/>
          <w:szCs w:val="20"/>
        </w:rPr>
        <w:t>рублей на</w:t>
      </w:r>
      <w:proofErr w:type="gramEnd"/>
      <w:r w:rsidRPr="00551B47">
        <w:rPr>
          <w:sz w:val="20"/>
          <w:szCs w:val="20"/>
        </w:rPr>
        <w:t xml:space="preserve"> одного получателя поддержки. </w:t>
      </w:r>
    </w:p>
    <w:p w:rsidR="00875EDB" w:rsidRDefault="00383E88" w:rsidP="00551B47">
      <w:pPr>
        <w:pStyle w:val="Default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52.2.2. Средства субсидии направляются на компенсацию затрат субъектов малого и среднего предпринимательства, отобранных на конкурсе, при условии представления документов, указанных в пункте 52.3.1 настоящего Поря</w:t>
      </w:r>
      <w:r w:rsidR="00551B47" w:rsidRPr="00551B47">
        <w:rPr>
          <w:sz w:val="20"/>
          <w:szCs w:val="20"/>
        </w:rPr>
        <w:t xml:space="preserve">дка. </w:t>
      </w:r>
    </w:p>
    <w:p w:rsidR="00383E88" w:rsidRPr="00551B47" w:rsidRDefault="00991402" w:rsidP="00551B47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52.2.3</w:t>
      </w:r>
      <w:r w:rsidR="00383E88" w:rsidRPr="00551B47">
        <w:rPr>
          <w:color w:val="auto"/>
          <w:sz w:val="20"/>
          <w:szCs w:val="20"/>
        </w:rPr>
        <w:t xml:space="preserve">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экономики Республики Саха (Якутия), общественных объединений предпринимателей Республики Саха (Якутия). </w:t>
      </w:r>
    </w:p>
    <w:p w:rsidR="00383E88" w:rsidRPr="00551B47" w:rsidRDefault="00383E88" w:rsidP="00551B47">
      <w:pPr>
        <w:pStyle w:val="Default"/>
        <w:jc w:val="center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>52.3. Перечень документов,</w:t>
      </w:r>
    </w:p>
    <w:p w:rsidR="00383E88" w:rsidRPr="00551B47" w:rsidRDefault="00383E88" w:rsidP="00551B47">
      <w:pPr>
        <w:pStyle w:val="Default"/>
        <w:jc w:val="center"/>
        <w:rPr>
          <w:color w:val="auto"/>
          <w:sz w:val="20"/>
          <w:szCs w:val="20"/>
        </w:rPr>
      </w:pPr>
      <w:proofErr w:type="gramStart"/>
      <w:r w:rsidRPr="00551B47">
        <w:rPr>
          <w:color w:val="auto"/>
          <w:sz w:val="20"/>
          <w:szCs w:val="20"/>
        </w:rPr>
        <w:t>представляемых</w:t>
      </w:r>
      <w:proofErr w:type="gramEnd"/>
      <w:r w:rsidRPr="00551B47">
        <w:rPr>
          <w:color w:val="auto"/>
          <w:sz w:val="20"/>
          <w:szCs w:val="20"/>
        </w:rPr>
        <w:t xml:space="preserve"> для участия в конкурсе</w:t>
      </w:r>
    </w:p>
    <w:p w:rsidR="00383E88" w:rsidRPr="00551B47" w:rsidRDefault="00383E88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 xml:space="preserve">52.3.1. Для получения субсидии, в дополнение к пункту 1.1.12 настоящего Порядка, представляются следующие документы: </w:t>
      </w:r>
    </w:p>
    <w:p w:rsidR="00383E88" w:rsidRPr="00551B47" w:rsidRDefault="00383E88" w:rsidP="00551B47">
      <w:pPr>
        <w:jc w:val="both"/>
        <w:rPr>
          <w:color w:val="000000"/>
          <w:sz w:val="20"/>
          <w:szCs w:val="20"/>
        </w:rPr>
      </w:pPr>
      <w:r w:rsidRPr="00551B47">
        <w:rPr>
          <w:sz w:val="20"/>
          <w:szCs w:val="20"/>
        </w:rPr>
        <w:t xml:space="preserve">1) кредитный договор, заключенный банком с субъектом малого и среднего предпринимательства, который является действующим на момент подачи заявки субъектом малого и среднего предпринимательства и в </w:t>
      </w:r>
      <w:proofErr w:type="gramStart"/>
      <w:r w:rsidRPr="00551B47">
        <w:rPr>
          <w:sz w:val="20"/>
          <w:szCs w:val="20"/>
        </w:rPr>
        <w:t>соответствии</w:t>
      </w:r>
      <w:proofErr w:type="gramEnd"/>
      <w:r w:rsidRPr="00551B47">
        <w:rPr>
          <w:sz w:val="20"/>
          <w:szCs w:val="20"/>
        </w:rPr>
        <w:t xml:space="preserve"> с которым сумма привлеченного кредита составляет более 2,0 млн</w:t>
      </w:r>
      <w:r w:rsidR="004B471B">
        <w:rPr>
          <w:sz w:val="20"/>
          <w:szCs w:val="20"/>
        </w:rPr>
        <w:t xml:space="preserve">. </w:t>
      </w:r>
      <w:r w:rsidRPr="00551B47">
        <w:rPr>
          <w:sz w:val="20"/>
          <w:szCs w:val="20"/>
        </w:rPr>
        <w:t>рублей;</w:t>
      </w:r>
    </w:p>
    <w:p w:rsidR="00383E88" w:rsidRPr="00551B47" w:rsidRDefault="00383E88" w:rsidP="00551B47">
      <w:pPr>
        <w:jc w:val="both"/>
        <w:rPr>
          <w:sz w:val="20"/>
          <w:szCs w:val="20"/>
        </w:rPr>
      </w:pPr>
      <w:r w:rsidRPr="00551B47">
        <w:rPr>
          <w:sz w:val="20"/>
          <w:szCs w:val="20"/>
        </w:rPr>
        <w:t>2) заверенные банком выписка из ссудного сч</w:t>
      </w:r>
      <w:r w:rsidR="00991402">
        <w:rPr>
          <w:sz w:val="20"/>
          <w:szCs w:val="20"/>
        </w:rPr>
        <w:t>ета и график погашения кредита и уплаты процентов;</w:t>
      </w:r>
    </w:p>
    <w:p w:rsidR="00383E88" w:rsidRPr="00551B47" w:rsidRDefault="00383E88" w:rsidP="00551B47">
      <w:pPr>
        <w:jc w:val="both"/>
        <w:rPr>
          <w:sz w:val="20"/>
          <w:szCs w:val="20"/>
        </w:rPr>
      </w:pPr>
      <w:r w:rsidRPr="00551B47">
        <w:rPr>
          <w:sz w:val="20"/>
          <w:szCs w:val="20"/>
        </w:rPr>
        <w:lastRenderedPageBreak/>
        <w:t>3) платежные поручения, инкассовые поручения, платежные требования и платежные ордера, подтверждающие уплату субъектом малого и среднего предпринимательства процентов по кредиту в размере не менее 10% от всей суммы процентов по кредиту;</w:t>
      </w:r>
    </w:p>
    <w:p w:rsidR="00383E88" w:rsidRPr="00551B47" w:rsidRDefault="00383E88" w:rsidP="00551B47">
      <w:pPr>
        <w:jc w:val="both"/>
        <w:rPr>
          <w:sz w:val="20"/>
          <w:szCs w:val="20"/>
        </w:rPr>
      </w:pPr>
      <w:r w:rsidRPr="00551B47">
        <w:rPr>
          <w:sz w:val="20"/>
          <w:szCs w:val="20"/>
        </w:rPr>
        <w:t>4) заключенные субъектом малого и среднего предпринимательства договоры (сделки), обеспечивающие строительство (реконструкцию) для собственных нужд производственных зданий, строений, сооружений и (или) приобретение оборудования</w:t>
      </w:r>
      <w:r w:rsidR="00866427">
        <w:rPr>
          <w:sz w:val="20"/>
          <w:szCs w:val="20"/>
        </w:rPr>
        <w:t>,</w:t>
      </w:r>
      <w:r w:rsidRPr="00551B47">
        <w:rPr>
          <w:sz w:val="20"/>
          <w:szCs w:val="20"/>
        </w:rPr>
        <w:t xml:space="preserve"> </w:t>
      </w:r>
      <w:r w:rsidR="00FB7D77">
        <w:rPr>
          <w:sz w:val="20"/>
          <w:szCs w:val="20"/>
        </w:rPr>
        <w:t xml:space="preserve">документы, подтверждающие осуществление расходов по договорам, </w:t>
      </w:r>
      <w:r w:rsidRPr="00551B47">
        <w:rPr>
          <w:sz w:val="20"/>
          <w:szCs w:val="20"/>
        </w:rPr>
        <w:t>включая затраты на монтаж оборудования</w:t>
      </w:r>
      <w:r w:rsidR="00866427">
        <w:rPr>
          <w:sz w:val="20"/>
          <w:szCs w:val="20"/>
        </w:rPr>
        <w:t>,</w:t>
      </w:r>
      <w:r w:rsidR="00866427" w:rsidRPr="00866427">
        <w:rPr>
          <w:sz w:val="20"/>
          <w:szCs w:val="20"/>
        </w:rPr>
        <w:t xml:space="preserve"> </w:t>
      </w:r>
    </w:p>
    <w:p w:rsidR="00383E88" w:rsidRPr="00551B47" w:rsidRDefault="00383E88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>5) статистическая отчетность по производству готовой продукции в соответствии с видом деятельности, формой организации и категорией субъекта малого или среднего предпринимательства (</w:t>
      </w:r>
      <w:proofErr w:type="spellStart"/>
      <w:r w:rsidRPr="00551B47">
        <w:rPr>
          <w:color w:val="auto"/>
          <w:sz w:val="20"/>
          <w:szCs w:val="20"/>
        </w:rPr>
        <w:t>ПМ-пром</w:t>
      </w:r>
      <w:proofErr w:type="spellEnd"/>
      <w:r w:rsidRPr="00551B47">
        <w:rPr>
          <w:color w:val="auto"/>
          <w:sz w:val="20"/>
          <w:szCs w:val="20"/>
        </w:rPr>
        <w:t xml:space="preserve"> (</w:t>
      </w:r>
      <w:proofErr w:type="spellStart"/>
      <w:r w:rsidRPr="00551B47">
        <w:rPr>
          <w:color w:val="auto"/>
          <w:sz w:val="20"/>
          <w:szCs w:val="20"/>
        </w:rPr>
        <w:t>рег</w:t>
      </w:r>
      <w:proofErr w:type="spellEnd"/>
      <w:r w:rsidRPr="00551B47">
        <w:rPr>
          <w:color w:val="auto"/>
          <w:sz w:val="20"/>
          <w:szCs w:val="20"/>
        </w:rPr>
        <w:t xml:space="preserve">), </w:t>
      </w:r>
      <w:proofErr w:type="spellStart"/>
      <w:r w:rsidRPr="00551B47">
        <w:rPr>
          <w:color w:val="auto"/>
          <w:sz w:val="20"/>
          <w:szCs w:val="20"/>
        </w:rPr>
        <w:t>ПМ-рег</w:t>
      </w:r>
      <w:proofErr w:type="spellEnd"/>
      <w:r w:rsidRPr="00551B47">
        <w:rPr>
          <w:color w:val="auto"/>
          <w:sz w:val="20"/>
          <w:szCs w:val="20"/>
        </w:rPr>
        <w:t xml:space="preserve">, 2-фермер, 3-фермер и иные формы статистической отчетности); </w:t>
      </w:r>
    </w:p>
    <w:p w:rsidR="00383E88" w:rsidRDefault="00551B47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 xml:space="preserve">6) </w:t>
      </w:r>
      <w:r w:rsidR="00383E88" w:rsidRPr="00551B47">
        <w:rPr>
          <w:color w:val="auto"/>
          <w:sz w:val="20"/>
          <w:szCs w:val="20"/>
        </w:rPr>
        <w:t xml:space="preserve">копии учредительных документов, заверенные подписью руководителя и печатью, с предъявлением оригиналов либо заверенные нотариально. </w:t>
      </w:r>
    </w:p>
    <w:p w:rsidR="00991402" w:rsidRPr="00551B47" w:rsidRDefault="00991402" w:rsidP="00551B47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7) справка банка, подтверждающая целевое использование кредита.</w:t>
      </w:r>
    </w:p>
    <w:p w:rsidR="00383E88" w:rsidRPr="00551B47" w:rsidRDefault="00383E88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 xml:space="preserve">52.3.2. Претендент несет полную ответственность за достоверность представленных документов. </w:t>
      </w:r>
    </w:p>
    <w:p w:rsidR="00383E88" w:rsidRPr="00551B47" w:rsidRDefault="00383E88" w:rsidP="00551B47">
      <w:pPr>
        <w:pStyle w:val="Default"/>
        <w:jc w:val="center"/>
        <w:rPr>
          <w:color w:val="auto"/>
          <w:sz w:val="20"/>
          <w:szCs w:val="20"/>
        </w:rPr>
      </w:pPr>
    </w:p>
    <w:p w:rsidR="00383E88" w:rsidRPr="00551B47" w:rsidRDefault="00383E88" w:rsidP="00551B47">
      <w:pPr>
        <w:pStyle w:val="Default"/>
        <w:jc w:val="center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>52.4. Порядок возврата субсидии и осуществления контроля</w:t>
      </w:r>
    </w:p>
    <w:p w:rsidR="00383E88" w:rsidRPr="00551B47" w:rsidRDefault="00383E88" w:rsidP="00551B47">
      <w:pPr>
        <w:pStyle w:val="Default"/>
        <w:jc w:val="center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>за целевым и эффективным использованием средств</w:t>
      </w:r>
    </w:p>
    <w:p w:rsidR="00383E88" w:rsidRPr="00551B47" w:rsidRDefault="00383E88" w:rsidP="00551B47">
      <w:pPr>
        <w:pStyle w:val="Default"/>
        <w:jc w:val="center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>государственного бюджета Республики Саха (Якутия)</w:t>
      </w:r>
    </w:p>
    <w:p w:rsidR="00383E88" w:rsidRPr="00551B47" w:rsidRDefault="00383E88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 xml:space="preserve"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 </w:t>
      </w:r>
    </w:p>
    <w:p w:rsidR="00383E88" w:rsidRPr="00551B47" w:rsidRDefault="00383E88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 xml:space="preserve">При </w:t>
      </w:r>
      <w:proofErr w:type="spellStart"/>
      <w:r w:rsidRPr="00551B47">
        <w:rPr>
          <w:color w:val="auto"/>
          <w:sz w:val="20"/>
          <w:szCs w:val="20"/>
        </w:rPr>
        <w:t>невозврате</w:t>
      </w:r>
      <w:proofErr w:type="spellEnd"/>
      <w:r w:rsidRPr="00551B47">
        <w:rPr>
          <w:color w:val="auto"/>
          <w:sz w:val="20"/>
          <w:szCs w:val="20"/>
        </w:rPr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«Центр поддержки предпринимательства Республики Саха (Якутия)» принимает меры по взысканию подлежащей возврату субсидии в судебном порядке. </w:t>
      </w:r>
    </w:p>
    <w:p w:rsidR="00383E88" w:rsidRPr="00551B47" w:rsidRDefault="00383E88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 xml:space="preserve"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1 числа месяца, следующего за отчетным периодом - годом. </w:t>
      </w:r>
    </w:p>
    <w:p w:rsidR="00383E88" w:rsidRPr="00551B47" w:rsidRDefault="00383E88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 xml:space="preserve">Министерство и орган государственного финансового контроля в соответствии со статьей 78 Бюджетного кодекса Российской Федерации осуществляет обязательную проверку соблюдения получателем условий, целей и порядка их предоставления. </w:t>
      </w:r>
    </w:p>
    <w:p w:rsidR="00551B47" w:rsidRPr="00362FB1" w:rsidRDefault="00383E88" w:rsidP="00362FB1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 xml:space="preserve"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 </w:t>
      </w:r>
    </w:p>
    <w:p w:rsidR="00362FB1" w:rsidRDefault="00362FB1" w:rsidP="00551B47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0"/>
          <w:szCs w:val="20"/>
        </w:rPr>
      </w:pP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0"/>
          <w:szCs w:val="20"/>
        </w:rPr>
      </w:pPr>
      <w:r w:rsidRPr="00551B47">
        <w:rPr>
          <w:b/>
          <w:sz w:val="20"/>
          <w:szCs w:val="20"/>
        </w:rPr>
        <w:t xml:space="preserve">1.1.12. </w:t>
      </w:r>
      <w:proofErr w:type="gramStart"/>
      <w:r w:rsidRPr="00551B47">
        <w:rPr>
          <w:b/>
          <w:sz w:val="20"/>
          <w:szCs w:val="20"/>
        </w:rPr>
        <w:t xml:space="preserve">Для участия в мероприятиях по предоставлению государственной поддержки, реализуемых государственным казенным учреждением Республики Саха (Якутия) "Центр поддержки предпринимательства Республики Саха (Якутия)", субъекты малого и среднего предпринимательства должны </w:t>
      </w:r>
      <w:r w:rsidRPr="00551B47">
        <w:rPr>
          <w:b/>
          <w:sz w:val="20"/>
          <w:szCs w:val="20"/>
        </w:rPr>
        <w:lastRenderedPageBreak/>
        <w:t xml:space="preserve">представить следующие документы с предъявлением оригиналов или заверенные в соответствии с действующим законодательством, в том числе подтверждающие его соответствие условиям, установленным </w:t>
      </w:r>
      <w:hyperlink r:id="rId5" w:history="1">
        <w:r w:rsidRPr="00551B47">
          <w:rPr>
            <w:b/>
            <w:color w:val="0000FF"/>
            <w:sz w:val="20"/>
            <w:szCs w:val="20"/>
          </w:rPr>
          <w:t>статьей 4</w:t>
        </w:r>
      </w:hyperlink>
      <w:r w:rsidRPr="00551B47">
        <w:rPr>
          <w:b/>
          <w:sz w:val="20"/>
          <w:szCs w:val="20"/>
        </w:rPr>
        <w:t xml:space="preserve"> Федерального закона от 24 июля 2007 г. N 209-ФЗ "О</w:t>
      </w:r>
      <w:proofErr w:type="gramEnd"/>
      <w:r w:rsidRPr="00551B47">
        <w:rPr>
          <w:b/>
          <w:sz w:val="20"/>
          <w:szCs w:val="20"/>
        </w:rPr>
        <w:t xml:space="preserve"> </w:t>
      </w:r>
      <w:proofErr w:type="gramStart"/>
      <w:r w:rsidRPr="00551B47">
        <w:rPr>
          <w:b/>
          <w:sz w:val="20"/>
          <w:szCs w:val="20"/>
        </w:rPr>
        <w:t>развитии</w:t>
      </w:r>
      <w:proofErr w:type="gramEnd"/>
      <w:r w:rsidRPr="00551B47">
        <w:rPr>
          <w:b/>
          <w:sz w:val="20"/>
          <w:szCs w:val="20"/>
        </w:rPr>
        <w:t xml:space="preserve"> малого и среднего предпринимательства в Российской Федерации", и условиям, предусмотренным настоящей Программой по предоставлению государственной поддержки:</w:t>
      </w:r>
    </w:p>
    <w:p w:rsidR="00551B47" w:rsidRPr="00551B47" w:rsidRDefault="00ED7AE4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1)</w:t>
      </w:r>
      <w:r w:rsidR="00EB007B">
        <w:rPr>
          <w:sz w:val="20"/>
          <w:szCs w:val="20"/>
        </w:rPr>
        <w:t xml:space="preserve"> </w:t>
      </w:r>
      <w:r w:rsidR="00551B47" w:rsidRPr="00551B47">
        <w:rPr>
          <w:sz w:val="20"/>
          <w:szCs w:val="20"/>
        </w:rPr>
        <w:t>паспорт гражданина Российской Федерации индивидуального предпринимателя или руководителя юридического лица;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2) заявление на оказание государственной поддержки;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3) документы, подтверждающие полномочия лица на осуществление действий от имени заявителя (в случае необходимости);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 xml:space="preserve">4) справка о состоянии расчетов по налогам, страховым взносам, сборам, пеням и штрафам организаций и индивидуальных предпринимателей с учетом </w:t>
      </w:r>
      <w:hyperlink w:anchor="Par6572" w:history="1">
        <w:r w:rsidRPr="00551B47">
          <w:rPr>
            <w:color w:val="0000FF"/>
            <w:sz w:val="20"/>
            <w:szCs w:val="20"/>
          </w:rPr>
          <w:t>п. 1.1.11</w:t>
        </w:r>
      </w:hyperlink>
      <w:r w:rsidRPr="00551B47">
        <w:rPr>
          <w:sz w:val="20"/>
          <w:szCs w:val="20"/>
        </w:rPr>
        <w:t xml:space="preserve"> настоящего Порядка</w:t>
      </w:r>
      <w:r w:rsidR="00D17799">
        <w:rPr>
          <w:sz w:val="20"/>
          <w:szCs w:val="20"/>
        </w:rPr>
        <w:t xml:space="preserve"> (ФНС, ПФР, ФСС)</w:t>
      </w:r>
      <w:r w:rsidRPr="00551B47">
        <w:rPr>
          <w:sz w:val="20"/>
          <w:szCs w:val="20"/>
        </w:rPr>
        <w:t>;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5) документы, подтверждающие принадлежность заявителя к субъектам малого или среднего предпринимательства: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сведения о средней численности работников, подтвержденные оплатой налогов и платежей;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6)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7) иные документы, определенные настоящей Программой, согласно порядкам и условиям предоставления государственной поддержки в зависимости от вида поддержки, с предъявлением оригиналов или заверенные в соответствии с действующим законодательством;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8) презентационный материал (презентация, видео-, фотоматериалы и др.).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0"/>
          <w:szCs w:val="20"/>
        </w:rPr>
      </w:pPr>
      <w:r w:rsidRPr="00551B47">
        <w:rPr>
          <w:b/>
          <w:sz w:val="20"/>
          <w:szCs w:val="20"/>
        </w:rPr>
        <w:t>1.2.2.6. Критерии отбора заявок на получение государственной поддержки:</w:t>
      </w:r>
    </w:p>
    <w:p w:rsidR="00551B47" w:rsidRPr="00551B47" w:rsidRDefault="00551B47" w:rsidP="00362FB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1.2.2.6.1. Вид деятельности субъекта малого и среднего предпринимательства:</w:t>
      </w:r>
    </w:p>
    <w:p w:rsidR="00551B47" w:rsidRPr="00551B47" w:rsidRDefault="00551B47" w:rsidP="00362FB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производство продукции, товаров - 10 баллов;</w:t>
      </w:r>
    </w:p>
    <w:p w:rsidR="00551B47" w:rsidRPr="00551B47" w:rsidRDefault="00551B47" w:rsidP="00362FB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оказание социально значимых услуг - 7 баллов;</w:t>
      </w:r>
    </w:p>
    <w:p w:rsidR="00551B47" w:rsidRPr="00551B47" w:rsidRDefault="00551B47" w:rsidP="00362FB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иные направления - 3 балла.</w:t>
      </w:r>
    </w:p>
    <w:p w:rsidR="00551B47" w:rsidRPr="00551B47" w:rsidRDefault="00551B47" w:rsidP="00362FB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1.2.2.6.2. Место ведения предпринимательской деятельности:</w:t>
      </w:r>
    </w:p>
    <w:p w:rsidR="00362FB1" w:rsidRPr="00F9736C" w:rsidRDefault="00362FB1" w:rsidP="00362FB1">
      <w:pPr>
        <w:pStyle w:val="Default"/>
        <w:rPr>
          <w:sz w:val="18"/>
          <w:szCs w:val="18"/>
        </w:rPr>
      </w:pPr>
      <w:r>
        <w:rPr>
          <w:color w:val="auto"/>
          <w:sz w:val="20"/>
          <w:szCs w:val="20"/>
        </w:rPr>
        <w:t xml:space="preserve">- </w:t>
      </w:r>
      <w:r w:rsidRPr="00F9736C">
        <w:rPr>
          <w:sz w:val="18"/>
          <w:szCs w:val="18"/>
        </w:rPr>
        <w:t xml:space="preserve">арктические </w:t>
      </w:r>
      <w:r w:rsidR="00D84681">
        <w:rPr>
          <w:sz w:val="18"/>
          <w:szCs w:val="18"/>
        </w:rPr>
        <w:t xml:space="preserve">и северные </w:t>
      </w:r>
      <w:r w:rsidRPr="00F9736C">
        <w:rPr>
          <w:sz w:val="18"/>
          <w:szCs w:val="18"/>
        </w:rPr>
        <w:t xml:space="preserve">улусы Республики Саха (Якутия) – 10 баллов; </w:t>
      </w:r>
    </w:p>
    <w:p w:rsidR="00362FB1" w:rsidRDefault="00362FB1" w:rsidP="00362FB1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Pr="00F9736C">
        <w:rPr>
          <w:sz w:val="18"/>
          <w:szCs w:val="18"/>
        </w:rPr>
        <w:t>сельские населенные пункты Республики Саха (Якутия) – 5 баллов</w:t>
      </w:r>
      <w:r>
        <w:rPr>
          <w:sz w:val="18"/>
          <w:szCs w:val="18"/>
        </w:rPr>
        <w:t>;</w:t>
      </w:r>
    </w:p>
    <w:p w:rsidR="00362FB1" w:rsidRPr="00F9736C" w:rsidRDefault="00362FB1" w:rsidP="00362FB1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Pr="00F9736C">
        <w:rPr>
          <w:sz w:val="18"/>
          <w:szCs w:val="18"/>
        </w:rPr>
        <w:t>иные населённые пункты – 1 балл</w:t>
      </w:r>
      <w:r>
        <w:rPr>
          <w:sz w:val="28"/>
          <w:szCs w:val="28"/>
        </w:rPr>
        <w:t>.</w:t>
      </w:r>
    </w:p>
    <w:p w:rsidR="00551B47" w:rsidRPr="00551B47" w:rsidRDefault="00551B47" w:rsidP="00362FB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1.2.2.6.3. Среднесписочная численность работников:</w:t>
      </w:r>
    </w:p>
    <w:p w:rsidR="00551B47" w:rsidRPr="00551B47" w:rsidRDefault="00D84681" w:rsidP="00362FB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- 30 и более - 15</w:t>
      </w:r>
      <w:r w:rsidR="00551B47" w:rsidRPr="00551B47">
        <w:rPr>
          <w:sz w:val="20"/>
          <w:szCs w:val="20"/>
        </w:rPr>
        <w:t xml:space="preserve"> баллов;</w:t>
      </w:r>
    </w:p>
    <w:p w:rsidR="00551B47" w:rsidRPr="00551B47" w:rsidRDefault="00D84681" w:rsidP="00362FB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от 6 до 29 – 10 </w:t>
      </w:r>
      <w:r w:rsidR="00551B47" w:rsidRPr="00551B47">
        <w:rPr>
          <w:sz w:val="20"/>
          <w:szCs w:val="20"/>
        </w:rPr>
        <w:t>баллов;</w:t>
      </w:r>
    </w:p>
    <w:p w:rsidR="00551B47" w:rsidRPr="00551B47" w:rsidRDefault="00D84681" w:rsidP="00362FB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- от 1 до 5 - 5</w:t>
      </w:r>
      <w:r w:rsidR="00551B47" w:rsidRPr="00551B47">
        <w:rPr>
          <w:sz w:val="20"/>
          <w:szCs w:val="20"/>
        </w:rPr>
        <w:t xml:space="preserve"> балл.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lastRenderedPageBreak/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1.2.2.9. Победителям конкурсного отбора предоставляется максимальный размер субсидий.</w:t>
      </w:r>
    </w:p>
    <w:p w:rsidR="00DE0B61" w:rsidRPr="00551B47" w:rsidRDefault="00DE0B61" w:rsidP="00551B47">
      <w:pPr>
        <w:rPr>
          <w:sz w:val="20"/>
          <w:szCs w:val="20"/>
        </w:rPr>
      </w:pPr>
    </w:p>
    <w:sectPr w:rsidR="00DE0B61" w:rsidRPr="00551B47" w:rsidSect="00551B47">
      <w:pgSz w:w="16838" w:h="11906" w:orient="landscape"/>
      <w:pgMar w:top="426" w:right="536" w:bottom="850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83E88"/>
    <w:rsid w:val="0007422E"/>
    <w:rsid w:val="00114F9E"/>
    <w:rsid w:val="00273089"/>
    <w:rsid w:val="0031671E"/>
    <w:rsid w:val="00362FB1"/>
    <w:rsid w:val="00366408"/>
    <w:rsid w:val="00383E88"/>
    <w:rsid w:val="004B471B"/>
    <w:rsid w:val="00551B47"/>
    <w:rsid w:val="005552FC"/>
    <w:rsid w:val="006B471C"/>
    <w:rsid w:val="006F5798"/>
    <w:rsid w:val="00866427"/>
    <w:rsid w:val="00875EDB"/>
    <w:rsid w:val="009559AA"/>
    <w:rsid w:val="00991402"/>
    <w:rsid w:val="00D17799"/>
    <w:rsid w:val="00D84681"/>
    <w:rsid w:val="00DE0B61"/>
    <w:rsid w:val="00EB007B"/>
    <w:rsid w:val="00ED7AE4"/>
    <w:rsid w:val="00FB7D77"/>
    <w:rsid w:val="00FF2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83E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rsid w:val="00383E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552F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52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6EC2B3CD300F2199DBF0C9BE5B9E16B56AE8CB20A7CC408F381145BAE95312CD548BE9E20EA3411D2l5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87A7C7-A4F0-40FB-8B1B-A9618498C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1349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9021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WORK</cp:lastModifiedBy>
  <cp:revision>11</cp:revision>
  <cp:lastPrinted>2014-10-11T15:59:00Z</cp:lastPrinted>
  <dcterms:created xsi:type="dcterms:W3CDTF">2014-07-07T02:24:00Z</dcterms:created>
  <dcterms:modified xsi:type="dcterms:W3CDTF">2014-10-14T02:37:00Z</dcterms:modified>
</cp:coreProperties>
</file>