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418" w:rsidRPr="009D7418" w:rsidRDefault="009D7418" w:rsidP="009D7418">
      <w:pPr>
        <w:shd w:val="clear" w:color="auto" w:fill="FFFFFF"/>
        <w:spacing w:before="192" w:after="192" w:line="270" w:lineRule="atLeast"/>
        <w:ind w:firstLine="180"/>
        <w:jc w:val="right"/>
        <w:rPr>
          <w:rFonts w:ascii="Calibri" w:eastAsia="Times New Roman" w:hAnsi="Calibri" w:cs="Times New Roman"/>
          <w:color w:val="000000"/>
          <w:sz w:val="21"/>
          <w:szCs w:val="21"/>
          <w:lang w:eastAsia="ru-RU"/>
        </w:rPr>
      </w:pPr>
      <w:r w:rsidRPr="009D7418">
        <w:rPr>
          <w:rFonts w:ascii="Calibri" w:eastAsia="Times New Roman" w:hAnsi="Calibri" w:cs="Times New Roman"/>
          <w:i/>
          <w:iCs/>
          <w:color w:val="000000"/>
          <w:sz w:val="21"/>
          <w:szCs w:val="21"/>
          <w:lang w:eastAsia="ru-RU"/>
        </w:rPr>
        <w:t>Проект</w:t>
      </w:r>
    </w:p>
    <w:p w:rsidR="009D7418" w:rsidRPr="009D7418" w:rsidRDefault="009D7418" w:rsidP="009D7418">
      <w:pPr>
        <w:shd w:val="clear" w:color="auto" w:fill="FFFFFF"/>
        <w:spacing w:before="192" w:after="192" w:line="270" w:lineRule="atLeast"/>
        <w:ind w:firstLine="180"/>
        <w:jc w:val="center"/>
        <w:rPr>
          <w:rFonts w:ascii="Calibri" w:eastAsia="Times New Roman" w:hAnsi="Calibri" w:cs="Times New Roman"/>
          <w:color w:val="000000"/>
          <w:sz w:val="21"/>
          <w:szCs w:val="21"/>
          <w:lang w:eastAsia="ru-RU"/>
        </w:rPr>
      </w:pPr>
      <w:r w:rsidRPr="009D7418">
        <w:rPr>
          <w:rFonts w:ascii="Calibri" w:eastAsia="Times New Roman" w:hAnsi="Calibri" w:cs="Times New Roman"/>
          <w:b/>
          <w:bCs/>
          <w:color w:val="000000"/>
          <w:sz w:val="21"/>
          <w:szCs w:val="21"/>
          <w:lang w:eastAsia="ru-RU"/>
        </w:rPr>
        <w:t>ПРОГРАММА</w:t>
      </w:r>
      <w:r w:rsidRPr="009D7418">
        <w:rPr>
          <w:rFonts w:ascii="Calibri" w:eastAsia="Times New Roman" w:hAnsi="Calibri" w:cs="Times New Roman"/>
          <w:b/>
          <w:bCs/>
          <w:color w:val="000000"/>
          <w:sz w:val="21"/>
          <w:szCs w:val="21"/>
          <w:lang w:eastAsia="ru-RU"/>
        </w:rPr>
        <w:br/>
        <w:t xml:space="preserve">НЕДЕЛИ </w:t>
      </w:r>
      <w:proofErr w:type="gramStart"/>
      <w:r w:rsidRPr="009D7418">
        <w:rPr>
          <w:rFonts w:ascii="Calibri" w:eastAsia="Times New Roman" w:hAnsi="Calibri" w:cs="Times New Roman"/>
          <w:b/>
          <w:bCs/>
          <w:color w:val="000000"/>
          <w:sz w:val="21"/>
          <w:szCs w:val="21"/>
          <w:lang w:eastAsia="ru-RU"/>
        </w:rPr>
        <w:t>РОССИЙСКОГО</w:t>
      </w:r>
      <w:proofErr w:type="gramEnd"/>
      <w:r w:rsidRPr="009D7418">
        <w:rPr>
          <w:rFonts w:ascii="Calibri" w:eastAsia="Times New Roman" w:hAnsi="Calibri" w:cs="Times New Roman"/>
          <w:b/>
          <w:bCs/>
          <w:color w:val="000000"/>
          <w:sz w:val="21"/>
          <w:szCs w:val="21"/>
          <w:lang w:eastAsia="ru-RU"/>
        </w:rPr>
        <w:t xml:space="preserve"> РИТЕЙЛА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1"/>
        <w:gridCol w:w="8140"/>
      </w:tblGrid>
      <w:tr w:rsidR="009D7418" w:rsidRPr="009D7418" w:rsidTr="009D7418">
        <w:trPr>
          <w:jc w:val="center"/>
        </w:trPr>
        <w:tc>
          <w:tcPr>
            <w:tcW w:w="93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b/>
                <w:bCs/>
                <w:color w:val="FF0000"/>
                <w:sz w:val="21"/>
                <w:szCs w:val="21"/>
                <w:bdr w:val="none" w:sz="0" w:space="0" w:color="auto" w:frame="1"/>
                <w:lang w:eastAsia="ru-RU"/>
              </w:rPr>
              <w:t>1 день, вторник, 2 июня 2015 года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br/>
            </w:r>
            <w:r w:rsidRPr="009D7418">
              <w:rPr>
                <w:rFonts w:ascii="inherit" w:eastAsia="Times New Roman" w:hAnsi="inherit" w:cs="Times New Roman"/>
                <w:b/>
                <w:bCs/>
                <w:color w:val="FF0000"/>
                <w:sz w:val="21"/>
                <w:szCs w:val="21"/>
                <w:bdr w:val="none" w:sz="0" w:space="0" w:color="auto" w:frame="1"/>
                <w:lang w:eastAsia="ru-RU"/>
              </w:rPr>
              <w:t>Центр Международной Торговли</w:t>
            </w:r>
          </w:p>
        </w:tc>
      </w:tr>
      <w:tr w:rsidR="009D7418" w:rsidRPr="009D7418" w:rsidTr="009D7418">
        <w:trPr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8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418" w:rsidRPr="009D7418" w:rsidRDefault="009D7418" w:rsidP="009D7418">
            <w:pPr>
              <w:spacing w:after="0" w:line="270" w:lineRule="atLeast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9D7418" w:rsidRPr="009D7418" w:rsidTr="009D7418">
        <w:trPr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9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</w:tc>
        <w:tc>
          <w:tcPr>
            <w:tcW w:w="8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Регистрация участников НЕДЕЛИ </w:t>
            </w:r>
            <w:proofErr w:type="gram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РОССИЙСКОГО</w:t>
            </w:r>
            <w:proofErr w:type="gram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РИТЕЙЛА</w:t>
            </w:r>
          </w:p>
        </w:tc>
      </w:tr>
      <w:tr w:rsidR="009D7418" w:rsidRPr="009D7418" w:rsidTr="009D7418">
        <w:trPr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10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–18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</w:tc>
        <w:tc>
          <w:tcPr>
            <w:tcW w:w="8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72D2CD7F" wp14:editId="1C22847D">
                  <wp:extent cx="238125" cy="152400"/>
                  <wp:effectExtent l="0" t="0" r="9525" b="0"/>
                  <wp:docPr id="39" name="Рисунок 39" descr="EC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C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11 Ежегодный ECR форум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ECR </w:t>
            </w:r>
            <w:proofErr w:type="spellStart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Russia</w:t>
            </w:r>
            <w:proofErr w:type="spellEnd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 занимается оптимизацией бизнес-процессов совместными усилиями производителей и </w:t>
            </w:r>
            <w:proofErr w:type="spellStart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ритейлеров</w:t>
            </w:r>
            <w:proofErr w:type="spellEnd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 с целью уменьшения материальных и временных затрат в процессе доставки товара, оптимизации управления ассортиментом товаров и улучшения качества обслуживания с ориентацией на нужды потребителя.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val="en-US"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SHOPPER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val="en-US"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Сессии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: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- Shopper</w:t>
            </w:r>
            <w:bookmarkStart w:id="0" w:name="_GoBack"/>
            <w:bookmarkEnd w:id="0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 xml:space="preserve"> Insight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br/>
              <w:t>- Category Management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br/>
              <w:t>- Efficient Promotions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br/>
              <w:t>- Shelf Ready Packaging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Кейсы</w:t>
            </w:r>
            <w:proofErr w:type="spellEnd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 от ведущих компаний индустрии. Как покупатели совершают </w:t>
            </w:r>
            <w:proofErr w:type="gramStart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покупки</w:t>
            </w:r>
            <w:proofErr w:type="gramEnd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 и </w:t>
            </w:r>
            <w:proofErr w:type="gramStart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какие</w:t>
            </w:r>
            <w:proofErr w:type="gramEnd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 факторы нам следует принимать во внимание, если мы хотим повлиять на это решение?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Эффективные проекты по </w:t>
            </w:r>
            <w:proofErr w:type="spellStart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категорийному</w:t>
            </w:r>
            <w:proofErr w:type="spellEnd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 менеджменту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Результаты внедрения </w:t>
            </w:r>
            <w:proofErr w:type="spellStart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Shelf</w:t>
            </w:r>
            <w:proofErr w:type="spellEnd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Ready</w:t>
            </w:r>
            <w:proofErr w:type="spellEnd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Packaging</w:t>
            </w:r>
            <w:proofErr w:type="spellEnd"/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val="en-US"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SUPPLY CHAIN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val="en-US"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Сессии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: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br/>
              <w:t>- Supply Chain Best Practice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br/>
              <w:t>- On Shelf Availability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br/>
              <w:t>- Loss Prevention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Новые проекты по Доступности товара на полке (OSA) в России!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Обновленный план действий и доверительные отношения в цепочке поставок для обеспечения высоких показателей присутствия товара на полке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Результаты исследования причин возникновения и структуры потерь.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val="en-US"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ENABLING TECHNOLOGIES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val="en-US"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Сессии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: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br/>
              <w:t>- Master Data Synchronization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br/>
              <w:t>- EDI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Решения в области управления мастер данными, новейшие исследования, построенные на анализе «больших данных».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Оптимизация процесса торговых сетей и поставщиков, сбора данных для более глубокого анализа поведения покупателя.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Лучшие практики по использованию EDI, когда технология становится </w:t>
            </w:r>
            <w:proofErr w:type="spellStart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выгоднои</w:t>
            </w:r>
            <w:proofErr w:type="spellEnd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̆ для обеих сторон.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ZERO PAPER DAY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Сессии: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br/>
              <w:t>- Электронные бухгалтерские документы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br/>
              <w:t>- Без бумаги к 2020 г.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Однодневная конференция </w:t>
            </w:r>
            <w:r w:rsidRPr="009D7418">
              <w:rPr>
                <w:rFonts w:ascii="MS Gothic" w:eastAsia="MS Gothic" w:hAnsi="MS Gothic" w:cs="MS Gothic"/>
                <w:i/>
                <w:iCs/>
                <w:color w:val="000000"/>
                <w:sz w:val="21"/>
                <w:szCs w:val="21"/>
                <w:lang w:eastAsia="ru-RU"/>
              </w:rPr>
              <w:t> </w:t>
            </w:r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в рамках Форума</w:t>
            </w:r>
            <w:proofErr w:type="gramStart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,п</w:t>
            </w:r>
            <w:proofErr w:type="gramEnd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освященная юридически-значимому документообороту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lastRenderedPageBreak/>
              <w:t>Опыт внедрения электронных бухгалтерских документов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Результаты выполнения дорожной карты АСИ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Новые документы в электронном виде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16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30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–18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Общее собрание членов Ассоциации Компаний Розничной Торговли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Участие по приглашениям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18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-18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Заседание Президиума Ассоциации Компаний Розничной Торговли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Участие по приглашениям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19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–22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Вечерний прием для участников региональных делегаций Недели </w:t>
            </w:r>
            <w:proofErr w:type="gram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Российского</w:t>
            </w:r>
            <w:proofErr w:type="gram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Ритейла.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93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93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b/>
                <w:bCs/>
                <w:color w:val="FF0000"/>
                <w:sz w:val="21"/>
                <w:szCs w:val="21"/>
                <w:bdr w:val="none" w:sz="0" w:space="0" w:color="auto" w:frame="1"/>
                <w:lang w:eastAsia="ru-RU"/>
              </w:rPr>
              <w:t>2 день, среда, 3 июня 2015 года</w:t>
            </w:r>
            <w:r w:rsidRPr="009D7418">
              <w:rPr>
                <w:rFonts w:ascii="inherit" w:eastAsia="Times New Roman" w:hAnsi="inherit" w:cs="Times New Roman"/>
                <w:b/>
                <w:bCs/>
                <w:color w:val="FF0000"/>
                <w:sz w:val="21"/>
                <w:szCs w:val="21"/>
                <w:bdr w:val="none" w:sz="0" w:space="0" w:color="auto" w:frame="1"/>
                <w:lang w:eastAsia="ru-RU"/>
              </w:rPr>
              <w:br/>
              <w:t>Центр Международной Торговли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9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Регистрация участников НЕДЕЛИ </w:t>
            </w:r>
            <w:proofErr w:type="gram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РОССИЙСКОГО</w:t>
            </w:r>
            <w:proofErr w:type="gram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РИТЕЙЛА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br/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Welcome</w:t>
            </w:r>
            <w:proofErr w:type="spell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– </w:t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drink</w:t>
            </w:r>
            <w:proofErr w:type="spellEnd"/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9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Деловые завтраки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9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1ED86A58" wp14:editId="6F74806B">
                  <wp:extent cx="295275" cy="190500"/>
                  <wp:effectExtent l="0" t="0" r="9525" b="0"/>
                  <wp:docPr id="38" name="Рисунок 38" descr="EC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C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  <w:proofErr w:type="gram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Фокус-сессии</w:t>
            </w:r>
            <w:proofErr w:type="gram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ECR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10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-11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5C9ADB9B" wp14:editId="3BE7ADDD">
                  <wp:extent cx="295275" cy="238125"/>
                  <wp:effectExtent l="0" t="0" r="9525" b="9525"/>
                  <wp:docPr id="37" name="Рисунок 37" descr="zakup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zakup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 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Практикум для закупщиков: СЛОЖНЫЕ ПЕРЕГОВОРЫ О ЗАКУПКАХ 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Ведущий: Петр Офицеров 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br/>
            </w:r>
            <w:proofErr w:type="spell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Соорганизатор</w:t>
            </w:r>
            <w:proofErr w:type="spell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: </w:t>
            </w:r>
            <w:proofErr w:type="spell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Конгрессно</w:t>
            </w:r>
            <w:proofErr w:type="spell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-Выставочная Компания "ИМПЕРИЯ"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10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-11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30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595731BA" wp14:editId="011BA3C9">
                  <wp:extent cx="295275" cy="238125"/>
                  <wp:effectExtent l="0" t="0" r="9525" b="9525"/>
                  <wp:docPr id="36" name="Рисунок 36" descr="zakup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akup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 Практикум для поставщиков: КОМПЕТЕНТНЫЙ ПОСТАВЩИК 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подготовка к Центру Закупок Сетей™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ПРАКТИКУМ подготовит поставщиков к переговорам с розничными сетями. Лучшие российские Эксперты по организации поставок в розничные сети расскажут о типовых ошибках, совершаемых поставщиками на переговорах, помогут им ответить на вопросы закупщиков, максимально выгодно презентовать свой товар и преодолеть «барьеры» на входе в сеть.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Соорганизатор</w:t>
            </w:r>
            <w:proofErr w:type="spell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: </w:t>
            </w:r>
            <w:proofErr w:type="spell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Конгрессно</w:t>
            </w:r>
            <w:proofErr w:type="spell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-Выставочная Компания "ИМПЕРИЯ"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12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-16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Зал Валдай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2044B01F" wp14:editId="06254F09">
                  <wp:extent cx="1333500" cy="238125"/>
                  <wp:effectExtent l="0" t="0" r="0" b="9525"/>
                  <wp:docPr id="35" name="Рисунок 35" descr="zakupki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zakupki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 Центр Закупок Сетей™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Индивидуальные переговоры о поставках Вашей продукции с коммерческими директорами, руководителями направлений СТМ и закупщиками международных, федеральных и региональных розничных сетей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Соорганизатор</w:t>
            </w:r>
            <w:proofErr w:type="spell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: </w:t>
            </w:r>
            <w:proofErr w:type="spell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Конгрессно</w:t>
            </w:r>
            <w:proofErr w:type="spell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-Выставочная Компания "ИМПЕРИЯ"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10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-11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Официальная церемония открытия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br/>
              <w:t>НЕДЕЛИ РОССИЙСКОГО РИТЕЙЛА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Открытие и обход официальной делегацией выставочной экспозиции RETAIL’S WORLD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11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-13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Конгресс-зал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Форум «</w:t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Retail</w:t>
            </w:r>
            <w:proofErr w:type="spell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Vision</w:t>
            </w:r>
            <w:proofErr w:type="spell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. Розничный рынок России – взгляд в будущее!»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Пленарное заседание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Модератор: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К участию </w:t>
            </w:r>
            <w:proofErr w:type="gram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приглашены</w:t>
            </w:r>
            <w:proofErr w:type="gram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:</w:t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51"/>
              <w:gridCol w:w="2501"/>
              <w:gridCol w:w="1550"/>
              <w:gridCol w:w="2523"/>
            </w:tblGrid>
            <w:tr w:rsidR="009D7418" w:rsidRPr="009D7418"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05D84D3D" wp14:editId="5617C7A5">
                        <wp:extent cx="666750" cy="800100"/>
                        <wp:effectExtent l="0" t="0" r="0" b="0"/>
                        <wp:docPr id="34" name="Рисунок 34" descr="chuvalov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huvalov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Игорь Шувалов</w:t>
                  </w:r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Первый заместитель председателя Правительства Российской Федерации</w:t>
                  </w:r>
                </w:p>
              </w:tc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6952DE67" wp14:editId="2B2B10FA">
                        <wp:extent cx="666750" cy="800100"/>
                        <wp:effectExtent l="0" t="0" r="0" b="0"/>
                        <wp:docPr id="33" name="Рисунок 33" descr="Yakubso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Yakubson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 xml:space="preserve">Илья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Якубсон</w:t>
                  </w:r>
                  <w:proofErr w:type="spellEnd"/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Председатель президиума Ассоциации Компаний Розничной Торговли</w:t>
                  </w:r>
                </w:p>
              </w:tc>
            </w:tr>
            <w:tr w:rsidR="009D7418" w:rsidRPr="009D7418"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2E370E74" wp14:editId="1132447F">
                        <wp:extent cx="666750" cy="800100"/>
                        <wp:effectExtent l="0" t="0" r="0" b="0"/>
                        <wp:docPr id="32" name="Рисунок 32" descr="Manturov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Manturov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 xml:space="preserve">Денис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Мантуров</w:t>
                  </w:r>
                  <w:proofErr w:type="spellEnd"/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Министр промышленности и торговли Российской Федерации</w:t>
                  </w:r>
                </w:p>
              </w:tc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507A7322" wp14:editId="049FC5A2">
                        <wp:extent cx="666750" cy="800100"/>
                        <wp:effectExtent l="0" t="0" r="0" b="0"/>
                        <wp:docPr id="31" name="Рисунок 31" descr="Galitskiy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Galitskiy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Сергей Галицкий</w:t>
                  </w:r>
                </w:p>
                <w:p w:rsidR="009D7418" w:rsidRPr="009D7418" w:rsidRDefault="009D7418" w:rsidP="009D741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Генеральный директор торговой сети «Магнит»</w:t>
                  </w:r>
                </w:p>
              </w:tc>
            </w:tr>
            <w:tr w:rsidR="009D7418" w:rsidRPr="009D7418"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lastRenderedPageBreak/>
                    <w:drawing>
                      <wp:inline distT="0" distB="0" distL="0" distR="0" wp14:anchorId="006D8902" wp14:editId="052DCB33">
                        <wp:extent cx="666750" cy="800100"/>
                        <wp:effectExtent l="0" t="0" r="0" b="0"/>
                        <wp:docPr id="30" name="Рисунок 30" descr="Belousov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Belousov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Андрей Белоусов</w:t>
                  </w:r>
                </w:p>
                <w:p w:rsidR="009D7418" w:rsidRPr="009D7418" w:rsidRDefault="009D7418" w:rsidP="009D741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Помощник Президента Российской Федерации</w:t>
                  </w:r>
                </w:p>
              </w:tc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Сергей Морозов</w:t>
                  </w:r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Губернатор Ульяновской области</w:t>
                  </w:r>
                </w:p>
              </w:tc>
            </w:tr>
            <w:tr w:rsidR="009D7418" w:rsidRPr="009D7418"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48D92338" wp14:editId="4D28E975">
                        <wp:extent cx="666750" cy="800100"/>
                        <wp:effectExtent l="0" t="0" r="0" b="0"/>
                        <wp:docPr id="29" name="Рисунок 29" descr="Tinkova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Tinkovan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proofErr w:type="spellStart"/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Тынкован</w:t>
                  </w:r>
                  <w:proofErr w:type="spellEnd"/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 xml:space="preserve"> А.А.</w:t>
                  </w:r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Президент компании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М.Видео</w:t>
                  </w:r>
                  <w:proofErr w:type="spellEnd"/>
                </w:p>
              </w:tc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35910206" wp14:editId="170775D3">
                        <wp:extent cx="666750" cy="800100"/>
                        <wp:effectExtent l="0" t="0" r="0" b="0"/>
                        <wp:docPr id="28" name="Рисунок 28" descr="Artemev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Artemev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Артемьев И.Ю.</w:t>
                  </w:r>
                </w:p>
                <w:p w:rsidR="009D7418" w:rsidRPr="009D7418" w:rsidRDefault="009D7418" w:rsidP="009D741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Руководитель Федеральной антимонопольной службы</w:t>
                  </w:r>
                </w:p>
              </w:tc>
            </w:tr>
          </w:tbl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Вопросы для дискуссии:</w:t>
            </w:r>
          </w:p>
          <w:p w:rsidR="009D7418" w:rsidRPr="009D7418" w:rsidRDefault="009D7418" w:rsidP="009D7418">
            <w:pPr>
              <w:numPr>
                <w:ilvl w:val="0"/>
                <w:numId w:val="1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Инвестиционная привлекательность и бизнес-климат в Российской Федерации;</w:t>
            </w:r>
          </w:p>
          <w:p w:rsidR="009D7418" w:rsidRPr="009D7418" w:rsidRDefault="009D7418" w:rsidP="009D7418">
            <w:pPr>
              <w:numPr>
                <w:ilvl w:val="0"/>
                <w:numId w:val="1"/>
              </w:numPr>
              <w:spacing w:after="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bdr w:val="none" w:sz="0" w:space="0" w:color="auto" w:frame="1"/>
                <w:lang w:eastAsia="ru-RU"/>
              </w:rPr>
              <w:t>Макроэкономическая и политическая ситуация в России и в мире, их влияние друг на друга;</w:t>
            </w:r>
          </w:p>
          <w:p w:rsidR="009D7418" w:rsidRPr="009D7418" w:rsidRDefault="009D7418" w:rsidP="009D7418">
            <w:pPr>
              <w:numPr>
                <w:ilvl w:val="0"/>
                <w:numId w:val="1"/>
              </w:numPr>
              <w:spacing w:after="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bdr w:val="none" w:sz="0" w:space="0" w:color="auto" w:frame="1"/>
                <w:lang w:eastAsia="ru-RU"/>
              </w:rPr>
              <w:t>Удержание конкурентного преимущества в кризисных условиях: эффективные стратегии лидеров рынка;</w:t>
            </w:r>
          </w:p>
          <w:p w:rsidR="009D7418" w:rsidRPr="009D7418" w:rsidRDefault="009D7418" w:rsidP="009D7418">
            <w:pPr>
              <w:numPr>
                <w:ilvl w:val="0"/>
                <w:numId w:val="1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Механизмы государственного и нормативного правового регулирования торговой деятельности;</w:t>
            </w:r>
          </w:p>
          <w:p w:rsidR="009D7418" w:rsidRPr="009D7418" w:rsidRDefault="009D7418" w:rsidP="009D7418">
            <w:pPr>
              <w:numPr>
                <w:ilvl w:val="0"/>
                <w:numId w:val="1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Саморегулирование в потребительской сфере.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13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-14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Обед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Модное дефиле - </w:t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Samsung</w:t>
            </w:r>
            <w:proofErr w:type="spell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фэшн</w:t>
            </w:r>
            <w:proofErr w:type="spell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-ритейл</w:t>
            </w:r>
          </w:p>
          <w:p w:rsidR="009D7418" w:rsidRPr="009D7418" w:rsidRDefault="009D7418" w:rsidP="009D7418">
            <w:pPr>
              <w:spacing w:after="0" w:line="270" w:lineRule="atLeast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Свободное общение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14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30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-17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Зал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"Амфитеатр"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Расширенное совещание Министерства промышленности и торговли Российской Федерации с руководителями органов власти регионов России в сфере потребительского рынка.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Модератор: Виктор </w:t>
            </w:r>
            <w:proofErr w:type="spell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Евтухов</w:t>
            </w:r>
            <w:proofErr w:type="spell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 - статс-секретарь - заместитель министра промышленности и торговли Российской Федерации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К участию </w:t>
            </w:r>
            <w:proofErr w:type="gram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приглашены</w:t>
            </w:r>
            <w:proofErr w:type="gram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:</w:t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37"/>
              <w:gridCol w:w="2548"/>
              <w:gridCol w:w="1538"/>
              <w:gridCol w:w="2502"/>
            </w:tblGrid>
            <w:tr w:rsidR="009D7418" w:rsidRPr="009D7418"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1E0A054B" wp14:editId="0179C5D9">
                        <wp:extent cx="666750" cy="800100"/>
                        <wp:effectExtent l="0" t="0" r="0" b="0"/>
                        <wp:docPr id="27" name="Рисунок 27" descr="Manturov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Manturov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 xml:space="preserve">Денис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Мантуров</w:t>
                  </w:r>
                  <w:proofErr w:type="spellEnd"/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Министр промышленности и торговли Российской Федерации </w:t>
                  </w:r>
                </w:p>
              </w:tc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37A7C0C4" wp14:editId="399AFC1E">
                        <wp:extent cx="666750" cy="800100"/>
                        <wp:effectExtent l="0" t="0" r="0" b="0"/>
                        <wp:docPr id="26" name="Рисунок 26" descr="Yakubso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Yakubson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 xml:space="preserve">Илья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Якубсон</w:t>
                  </w:r>
                  <w:proofErr w:type="spellEnd"/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Председатель президиума Ассоциации Компаний Розничной Торговли</w:t>
                  </w:r>
                </w:p>
              </w:tc>
            </w:tr>
            <w:tr w:rsidR="009D7418" w:rsidRPr="009D7418"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09C6D2D5" wp14:editId="2B92F73E">
                        <wp:extent cx="666750" cy="800100"/>
                        <wp:effectExtent l="0" t="0" r="0" b="0"/>
                        <wp:docPr id="25" name="Рисунок 25" descr="Evtuhov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Evtuhov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 xml:space="preserve">Виктор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Евтухов</w:t>
                  </w:r>
                  <w:proofErr w:type="spellEnd"/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Заместитель Министра промышленности и торговли Российской Федерации</w:t>
                  </w:r>
                </w:p>
              </w:tc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4023D266" wp14:editId="394B7AD5">
                        <wp:extent cx="666750" cy="800100"/>
                        <wp:effectExtent l="0" t="0" r="0" b="0"/>
                        <wp:docPr id="24" name="Рисунок 24" descr="Galitskiy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Galitskiy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Сергей Галицкий</w:t>
                  </w:r>
                </w:p>
                <w:p w:rsidR="009D7418" w:rsidRPr="009D7418" w:rsidRDefault="009D7418" w:rsidP="009D741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Генеральный директор торговой сети «Магнит»</w:t>
                  </w:r>
                </w:p>
              </w:tc>
            </w:tr>
            <w:tr w:rsidR="009D7418" w:rsidRPr="009D7418"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1FB406D0" wp14:editId="58760D56">
                        <wp:extent cx="666750" cy="800100"/>
                        <wp:effectExtent l="0" t="0" r="0" b="0"/>
                        <wp:docPr id="23" name="Рисунок 23" descr="Pak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Pak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Денис Пак</w:t>
                  </w:r>
                </w:p>
                <w:p w:rsidR="009D7418" w:rsidRPr="009D7418" w:rsidRDefault="009D7418" w:rsidP="009D741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Директор Департамента развития внутренней торговли, легкой промышленности и потребительского рынка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Минпромторга</w:t>
                  </w:r>
                  <w:proofErr w:type="spellEnd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 России</w:t>
                  </w:r>
                </w:p>
              </w:tc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43EA89CA" wp14:editId="17B4D34A">
                        <wp:extent cx="666750" cy="800100"/>
                        <wp:effectExtent l="0" t="0" r="0" b="0"/>
                        <wp:docPr id="22" name="Рисунок 22" descr="kash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kash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Андрей Кашеваров</w:t>
                  </w:r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Заместитель руководителя Федеральной антимонопольной службы</w:t>
                  </w:r>
                </w:p>
              </w:tc>
            </w:tr>
            <w:tr w:rsidR="009D7418" w:rsidRPr="009D7418"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0F1A8D9C" wp14:editId="08B75757">
                        <wp:extent cx="666750" cy="800100"/>
                        <wp:effectExtent l="0" t="0" r="0" b="0"/>
                        <wp:docPr id="21" name="Рисунок 21" descr="ponomarev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ponomarev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Олег Пономарев</w:t>
                  </w:r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Председатель Координационного Совета СНСР</w:t>
                  </w:r>
                </w:p>
              </w:tc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7C9E6AE3" wp14:editId="64776ED7">
                        <wp:extent cx="666750" cy="800100"/>
                        <wp:effectExtent l="0" t="0" r="0" b="0"/>
                        <wp:docPr id="20" name="Рисунок 20" descr="chuya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chuyan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Игорь Чуян</w:t>
                  </w:r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Руководитель Федеральной службы по регулированию алкогольного рынка</w:t>
                  </w:r>
                </w:p>
              </w:tc>
            </w:tr>
          </w:tbl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Участие в совещании принимают руководители органов власти в сфере потребительского рынка субъектов Российской Федерации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Вопросы для дискуссии:</w:t>
            </w:r>
          </w:p>
          <w:p w:rsidR="009D7418" w:rsidRPr="009D7418" w:rsidRDefault="009D7418" w:rsidP="009D7418">
            <w:pPr>
              <w:numPr>
                <w:ilvl w:val="0"/>
                <w:numId w:val="2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Стратегия развития торговой деятельности в Российской Федерации;</w:t>
            </w:r>
          </w:p>
          <w:p w:rsidR="009D7418" w:rsidRPr="009D7418" w:rsidRDefault="009D7418" w:rsidP="009D7418">
            <w:pPr>
              <w:numPr>
                <w:ilvl w:val="0"/>
                <w:numId w:val="2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lastRenderedPageBreak/>
              <w:t>Механизмы создания эффективной конкурентной среды;</w:t>
            </w:r>
          </w:p>
          <w:p w:rsidR="009D7418" w:rsidRPr="009D7418" w:rsidRDefault="009D7418" w:rsidP="009D7418">
            <w:pPr>
              <w:numPr>
                <w:ilvl w:val="0"/>
                <w:numId w:val="2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Результаты государственного контроля и надзора в торговой отрасли;</w:t>
            </w:r>
          </w:p>
          <w:p w:rsidR="009D7418" w:rsidRPr="009D7418" w:rsidRDefault="009D7418" w:rsidP="009D7418">
            <w:pPr>
              <w:numPr>
                <w:ilvl w:val="0"/>
                <w:numId w:val="2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Развитие торговой отрасли в регионах;</w:t>
            </w:r>
          </w:p>
          <w:p w:rsidR="009D7418" w:rsidRPr="009D7418" w:rsidRDefault="009D7418" w:rsidP="009D7418">
            <w:pPr>
              <w:numPr>
                <w:ilvl w:val="0"/>
                <w:numId w:val="2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Новое в законодательстве Российской Федерации в части регулирования торговой деятельности.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13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-15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32D73C95" wp14:editId="063BEE0F">
                  <wp:extent cx="1819275" cy="238125"/>
                  <wp:effectExtent l="0" t="0" r="9525" b="9525"/>
                  <wp:docPr id="19" name="Рисунок 19" descr="25logo-kommersa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25logo-kommersa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Круглый стол: «Новые тренды в кредитовании бизнеса»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В условиях экономической неопределенности и нехватки ликвидности банки вынуждены корректировать свою </w:t>
            </w:r>
            <w:proofErr w:type="spellStart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политику;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банковский</w:t>
            </w:r>
            <w:proofErr w:type="spell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 сектор снизил и сократил объем кредита </w:t>
            </w:r>
            <w:proofErr w:type="spell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ритейлу</w:t>
            </w:r>
            <w:proofErr w:type="gram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.</w:t>
            </w:r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К</w:t>
            </w:r>
            <w:proofErr w:type="gramEnd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редиты</w:t>
            </w:r>
            <w:proofErr w:type="spellEnd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 для компаний становятся дороже, а требования к заемщикам жестче.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У бизнеса возникает большое количество вопросов, в частности, какие альтернативные механизмы кредитования существуют на рынке?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Эксперты рынка обсудят сценарии развития, антикризисные подходы, реализуемые компаниями в части реструктуризации кредитов, в том числе под товарооборот, привлечения новых клиентов и партнеров.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Основные вопросы для обсуждения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: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- анализ состояния банковской отрасли. Прогнозы развития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- стратегии банков: новые перспективы и возможности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- </w:t>
            </w:r>
            <w:proofErr w:type="gram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банковский</w:t>
            </w:r>
            <w:proofErr w:type="gram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 ритейл глазами потребителя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- реструктуризация валютной ипотеки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Соорганизатор</w:t>
            </w:r>
            <w:proofErr w:type="spell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: ИД </w:t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КоммерсантЪ</w:t>
            </w:r>
            <w:proofErr w:type="spellEnd"/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 16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-18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Зал Колизей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Факторинг в ритейле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Модератор: Окунев М.А. – председатель правления Ассоциации </w:t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факторинговых</w:t>
            </w:r>
            <w:proofErr w:type="spell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компаний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Спикеры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: первые лица лидеров рынка факторинга: ВТБ, Промсвязьбанк, Альфа-Банк, ФГ </w:t>
            </w:r>
            <w:proofErr w:type="spell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Лайф</w:t>
            </w:r>
            <w:proofErr w:type="spell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, Росбанк.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Вопросы для дискуссии:</w:t>
            </w:r>
          </w:p>
          <w:p w:rsidR="009D7418" w:rsidRPr="009D7418" w:rsidRDefault="009D7418" w:rsidP="009D7418">
            <w:pPr>
              <w:numPr>
                <w:ilvl w:val="0"/>
                <w:numId w:val="3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Рынок факторинга, специализация игроков, условия предоставления услуги (общая информация.)</w:t>
            </w:r>
          </w:p>
          <w:p w:rsidR="009D7418" w:rsidRPr="009D7418" w:rsidRDefault="009D7418" w:rsidP="009D7418">
            <w:pPr>
              <w:numPr>
                <w:ilvl w:val="0"/>
                <w:numId w:val="3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 xml:space="preserve">Юридически значимый трехсторонний ЭДО как инструмент снижения рисков </w:t>
            </w:r>
            <w:proofErr w:type="spellStart"/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ритейлеров</w:t>
            </w:r>
            <w:proofErr w:type="spellEnd"/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, поставщиков и Факторов (кейсы реализованных проектов).</w:t>
            </w:r>
          </w:p>
          <w:p w:rsidR="009D7418" w:rsidRPr="009D7418" w:rsidRDefault="009D7418" w:rsidP="009D7418">
            <w:pPr>
              <w:numPr>
                <w:ilvl w:val="0"/>
                <w:numId w:val="3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 xml:space="preserve">Факторинг для поставщиков сегмента МСП: особенности взаимодействия с </w:t>
            </w:r>
            <w:proofErr w:type="gramStart"/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сетевым</w:t>
            </w:r>
            <w:proofErr w:type="gramEnd"/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 xml:space="preserve"> ритейлом.</w:t>
            </w:r>
          </w:p>
          <w:p w:rsidR="009D7418" w:rsidRPr="009D7418" w:rsidRDefault="009D7418" w:rsidP="009D7418">
            <w:pPr>
              <w:numPr>
                <w:ilvl w:val="0"/>
                <w:numId w:val="3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Факторинговые</w:t>
            </w:r>
            <w:proofErr w:type="spellEnd"/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 xml:space="preserve"> решения для </w:t>
            </w:r>
            <w:proofErr w:type="spellStart"/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ритейлеров</w:t>
            </w:r>
            <w:proofErr w:type="spellEnd"/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 xml:space="preserve"> как управление сроками оплаты поставок (реверсивный, закупочный факторинг, разделение комиссионных расходов на факторинг между сетью и поставщиком). </w:t>
            </w:r>
          </w:p>
          <w:p w:rsidR="009D7418" w:rsidRPr="009D7418" w:rsidRDefault="009D7418" w:rsidP="009D7418">
            <w:pPr>
              <w:numPr>
                <w:ilvl w:val="0"/>
                <w:numId w:val="3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"Болевые точки" взаимодействия торговых сетей и Факторов: встречные требования сети к поставщику, конфиденциальный факторинг, порядок уведомления о факторинге, документооборот и подтверждение (верификация) поставок, кейсы судебной практики. </w:t>
            </w:r>
          </w:p>
          <w:p w:rsidR="009D7418" w:rsidRPr="009D7418" w:rsidRDefault="009D7418" w:rsidP="009D7418">
            <w:pPr>
              <w:numPr>
                <w:ilvl w:val="0"/>
                <w:numId w:val="3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Факторинг в КДП.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18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–19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30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VIP </w:t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lounge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Заседание Комиссии по применению Кодекса добросовестных практик между торговыми сетями и поставщиками потребительских товаров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93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b/>
                <w:bCs/>
                <w:color w:val="FF0000"/>
                <w:sz w:val="21"/>
                <w:szCs w:val="21"/>
                <w:bdr w:val="none" w:sz="0" w:space="0" w:color="auto" w:frame="1"/>
                <w:lang w:eastAsia="ru-RU"/>
              </w:rPr>
              <w:t>3 день, четверг, 4 июня 2015 года</w:t>
            </w:r>
            <w:r w:rsidRPr="009D7418">
              <w:rPr>
                <w:rFonts w:ascii="inherit" w:eastAsia="Times New Roman" w:hAnsi="inherit" w:cs="Times New Roman"/>
                <w:b/>
                <w:bCs/>
                <w:color w:val="FF0000"/>
                <w:sz w:val="21"/>
                <w:szCs w:val="21"/>
                <w:bdr w:val="none" w:sz="0" w:space="0" w:color="auto" w:frame="1"/>
                <w:lang w:eastAsia="ru-RU"/>
              </w:rPr>
              <w:br/>
              <w:t>Центр Международной Торговли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9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Регистрация участников НЕДЕЛИ </w:t>
            </w:r>
            <w:proofErr w:type="gram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РОССИЙСКОГО</w:t>
            </w:r>
            <w:proofErr w:type="gram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РИТЕЙЛА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br/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Welcome</w:t>
            </w:r>
            <w:proofErr w:type="spell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– </w:t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drink</w:t>
            </w:r>
            <w:proofErr w:type="spellEnd"/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9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3D9D7064" wp14:editId="5BED8E68">
                  <wp:extent cx="238125" cy="247650"/>
                  <wp:effectExtent l="0" t="0" r="9525" b="0"/>
                  <wp:docPr id="18" name="Рисунок 18" descr="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Деловой завтрак с EY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«Трансформация бизнеса в эпоху перемен - обзор результатов опроса </w:t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ритейлеров</w:t>
            </w:r>
            <w:proofErr w:type="spell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РФ»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lastRenderedPageBreak/>
              <w:t>Соорганизатор</w:t>
            </w:r>
            <w:proofErr w:type="spell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: EY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10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-11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7E49A36E" wp14:editId="6A0FC179">
                  <wp:extent cx="295275" cy="238125"/>
                  <wp:effectExtent l="0" t="0" r="9525" b="9525"/>
                  <wp:docPr id="17" name="Рисунок 17" descr="zakup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zakup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 Конференция СТМ ФЕДЕРАЛЬНЫХ И РЕГИОНАЛЬНЫХ СЕТЕЙ РОССИИ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КОНФЕРЕНЦИЯ – рабочая встреча производителей и розничных сетей по поставкам товаров под Собственными Торговыми Марками Руководители департаментов СТМ крупнейших российских </w:t>
            </w:r>
            <w:proofErr w:type="spell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ритейлеров</w:t>
            </w:r>
            <w:proofErr w:type="spell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 поделятся с поставщиками планами развития частных марок в разных товарных категориях и расскажут о требованиях, предъявляемых к производителям.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Соорганизатор</w:t>
            </w:r>
            <w:proofErr w:type="spell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: </w:t>
            </w:r>
            <w:proofErr w:type="spell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Конгрессно</w:t>
            </w:r>
            <w:proofErr w:type="spell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-Выставочная Компания "ИМПЕРИЯ"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 12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-16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Зал Валдай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74A02C97" wp14:editId="3FDB91E5">
                  <wp:extent cx="1333500" cy="238125"/>
                  <wp:effectExtent l="0" t="0" r="0" b="9525"/>
                  <wp:docPr id="16" name="Рисунок 16" descr="zakupki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zakupki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 Центр Закупок Сетей™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Индивидуальные переговоры о поставках Вашей продукции с коммерческими директорами, руководителями направлений СТМ и закупщиками международных, федеральных и региональных розничных сетей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Соорганизатор</w:t>
            </w:r>
            <w:proofErr w:type="spell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: </w:t>
            </w:r>
            <w:proofErr w:type="spell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Конгрессно</w:t>
            </w:r>
            <w:proofErr w:type="spell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-Выставочная Компания "ИМПЕРИЯ"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10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-13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Зал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"Амфитеатр"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Форум «</w:t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Retail</w:t>
            </w:r>
            <w:proofErr w:type="spell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Vision</w:t>
            </w:r>
            <w:proofErr w:type="spell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. Взаимодействие </w:t>
            </w:r>
            <w:proofErr w:type="gram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продовольственного</w:t>
            </w:r>
            <w:proofErr w:type="gram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ритейла и сельхозпроизводителей»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Пленарное заседание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Модератор: Виктор </w:t>
            </w:r>
            <w:proofErr w:type="spell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Евтухов</w:t>
            </w:r>
            <w:proofErr w:type="spell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 - статс-секретарь - заместитель министра промышленности и торговли Российской Федерации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К участию </w:t>
            </w:r>
            <w:proofErr w:type="gram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приглашены</w:t>
            </w:r>
            <w:proofErr w:type="gram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:</w:t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39"/>
              <w:gridCol w:w="2503"/>
              <w:gridCol w:w="1538"/>
              <w:gridCol w:w="2545"/>
            </w:tblGrid>
            <w:tr w:rsidR="009D7418" w:rsidRPr="009D7418"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38409ECE" wp14:editId="22191217">
                        <wp:extent cx="666750" cy="800100"/>
                        <wp:effectExtent l="0" t="0" r="0" b="0"/>
                        <wp:docPr id="15" name="Рисунок 15" descr="Dvorkovic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Dvorkovic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 xml:space="preserve">Аркадий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Дворкович</w:t>
                  </w:r>
                  <w:proofErr w:type="spellEnd"/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Заместитель председателя Правительства Российской Федерации</w:t>
                  </w:r>
                </w:p>
              </w:tc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36D7BA3F" wp14:editId="0D10DE14">
                        <wp:extent cx="666750" cy="800100"/>
                        <wp:effectExtent l="0" t="0" r="0" b="0"/>
                        <wp:docPr id="14" name="Рисунок 14" descr="Yakubso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Yakubson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 xml:space="preserve">Илья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Якубсон</w:t>
                  </w:r>
                  <w:proofErr w:type="spellEnd"/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Председатель президиума Ассоциации Компаний Розничной Торговли</w:t>
                  </w:r>
                </w:p>
              </w:tc>
            </w:tr>
            <w:tr w:rsidR="009D7418" w:rsidRPr="009D7418"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5B245AEA" wp14:editId="1CC09EF3">
                        <wp:extent cx="666750" cy="800100"/>
                        <wp:effectExtent l="0" t="0" r="0" b="0"/>
                        <wp:docPr id="13" name="Рисунок 13" descr="Fedorov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Fedorov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 xml:space="preserve">Николай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Федеров</w:t>
                  </w:r>
                  <w:proofErr w:type="spellEnd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br/>
                    <w:t>Министр сельского хозяйства Российской Федерации</w:t>
                  </w:r>
                </w:p>
              </w:tc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249E7EE2" wp14:editId="6F767D30">
                        <wp:extent cx="666750" cy="800100"/>
                        <wp:effectExtent l="0" t="0" r="0" b="0"/>
                        <wp:docPr id="12" name="Рисунок 12" descr="dankvert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dankvert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 xml:space="preserve">Сергей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Данкверт</w:t>
                  </w:r>
                  <w:proofErr w:type="spellEnd"/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Руководитель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Россельхознадзора</w:t>
                  </w:r>
                  <w:proofErr w:type="spellEnd"/>
                </w:p>
              </w:tc>
            </w:tr>
            <w:tr w:rsidR="009D7418" w:rsidRPr="009D7418"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2FAD9984" wp14:editId="31E73931">
                        <wp:extent cx="666750" cy="800100"/>
                        <wp:effectExtent l="0" t="0" r="0" b="0"/>
                        <wp:docPr id="11" name="Рисунок 11" descr="Evtuhov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 descr="Evtuhov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 xml:space="preserve">Виктор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Евтухов</w:t>
                  </w:r>
                  <w:proofErr w:type="spellEnd"/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Заместитель Министра промышленности и торговли Российской Федерации</w:t>
                  </w:r>
                </w:p>
              </w:tc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0E89D748" wp14:editId="5914ADC3">
                        <wp:extent cx="666750" cy="800100"/>
                        <wp:effectExtent l="0" t="0" r="0" b="0"/>
                        <wp:docPr id="10" name="Рисунок 10" descr="popova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 descr="popova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Анна Попова</w:t>
                  </w:r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Руководитель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Роспотребнадзора</w:t>
                  </w:r>
                  <w:proofErr w:type="spellEnd"/>
                </w:p>
              </w:tc>
            </w:tr>
            <w:tr w:rsidR="009D7418" w:rsidRPr="009D7418"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095AEC0F" wp14:editId="001EA33E">
                        <wp:extent cx="666750" cy="800100"/>
                        <wp:effectExtent l="0" t="0" r="0" b="0"/>
                        <wp:docPr id="9" name="Рисунок 9" descr="tsyganov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 descr="tsyganov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Андрей Цыганов</w:t>
                  </w:r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Заместитель руководителя Федеральной антимонопольной службы</w:t>
                  </w:r>
                </w:p>
              </w:tc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32691FF2" wp14:editId="05FB5705">
                        <wp:extent cx="666750" cy="800100"/>
                        <wp:effectExtent l="0" t="0" r="0" b="0"/>
                        <wp:docPr id="8" name="Рисунок 8" descr="Karlin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" descr="Karlin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 xml:space="preserve">Александр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Карлин</w:t>
                  </w:r>
                  <w:proofErr w:type="spellEnd"/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Губернатор Алтайского края</w:t>
                  </w:r>
                </w:p>
              </w:tc>
            </w:tr>
            <w:tr w:rsidR="009D7418" w:rsidRPr="009D7418"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proofErr w:type="spellStart"/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Корочкин</w:t>
                  </w:r>
                  <w:proofErr w:type="spellEnd"/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 xml:space="preserve"> В.Л.</w:t>
                  </w:r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Первый вице-президент Опоры России, Президент Группы компаний «Русский огород», Президент Евразийского Союза Продавцов и Производителей семян </w:t>
                  </w:r>
                </w:p>
              </w:tc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Новиков В.</w:t>
                  </w:r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Антимонопольный экономист, член Экспертного совета при Правительстве России</w:t>
                  </w:r>
                </w:p>
              </w:tc>
            </w:tr>
          </w:tbl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Вопросы для дискуссии:</w:t>
            </w:r>
          </w:p>
          <w:p w:rsidR="009D7418" w:rsidRPr="009D7418" w:rsidRDefault="009D7418" w:rsidP="009D7418">
            <w:pPr>
              <w:numPr>
                <w:ilvl w:val="0"/>
                <w:numId w:val="4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 xml:space="preserve">Взаимодействие </w:t>
            </w:r>
            <w:proofErr w:type="gramStart"/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продовольственного</w:t>
            </w:r>
            <w:proofErr w:type="gramEnd"/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 xml:space="preserve"> ритейла и сельскохозяйственных товаропроизводителей;</w:t>
            </w:r>
          </w:p>
          <w:p w:rsidR="009D7418" w:rsidRPr="009D7418" w:rsidRDefault="009D7418" w:rsidP="009D7418">
            <w:pPr>
              <w:numPr>
                <w:ilvl w:val="0"/>
                <w:numId w:val="4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 xml:space="preserve">Кодекс добросовестных практик взаимоотношений производителей и торговых сетей, как </w:t>
            </w: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lastRenderedPageBreak/>
              <w:t>основной инструмент разрешения споров участников рынка;</w:t>
            </w:r>
          </w:p>
          <w:p w:rsidR="009D7418" w:rsidRPr="009D7418" w:rsidRDefault="009D7418" w:rsidP="009D7418">
            <w:pPr>
              <w:numPr>
                <w:ilvl w:val="0"/>
                <w:numId w:val="4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Качество и безопасность пищевой продукции – залог здорового населения;</w:t>
            </w:r>
          </w:p>
          <w:p w:rsidR="009D7418" w:rsidRPr="009D7418" w:rsidRDefault="009D7418" w:rsidP="009D7418">
            <w:pPr>
              <w:numPr>
                <w:ilvl w:val="0"/>
                <w:numId w:val="4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Продовольственная безопасность Российской Федерации;</w:t>
            </w:r>
          </w:p>
          <w:p w:rsidR="009D7418" w:rsidRPr="009D7418" w:rsidRDefault="009D7418" w:rsidP="009D7418">
            <w:pPr>
              <w:numPr>
                <w:ilvl w:val="0"/>
                <w:numId w:val="4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Взаимодействие участников рынка сельскохозяйственной продукции с субъектами розничной и оптовой торговли;</w:t>
            </w:r>
          </w:p>
          <w:p w:rsidR="009D7418" w:rsidRPr="009D7418" w:rsidRDefault="009D7418" w:rsidP="009D7418">
            <w:pPr>
              <w:numPr>
                <w:ilvl w:val="0"/>
                <w:numId w:val="4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Новые стран</w:t>
            </w:r>
            <w:proofErr w:type="gramStart"/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ы–</w:t>
            </w:r>
            <w:proofErr w:type="gramEnd"/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 xml:space="preserve"> новые поставщики: проблемы качества поставляемой продукции;</w:t>
            </w:r>
          </w:p>
          <w:p w:rsidR="009D7418" w:rsidRPr="009D7418" w:rsidRDefault="009D7418" w:rsidP="009D7418">
            <w:pPr>
              <w:numPr>
                <w:ilvl w:val="0"/>
                <w:numId w:val="4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Импортозамещение</w:t>
            </w:r>
            <w:proofErr w:type="spellEnd"/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 xml:space="preserve"> в текущих экономических условиях.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lastRenderedPageBreak/>
              <w:t> 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10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–14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  <w:p w:rsidR="009D7418" w:rsidRPr="009D7418" w:rsidRDefault="009D7418" w:rsidP="009D7418">
            <w:pPr>
              <w:spacing w:after="0" w:line="270" w:lineRule="atLeast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Конгресс-зал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val="en-US"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val="en-US" w:eastAsia="ru-RU"/>
              </w:rPr>
              <w:t> 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val="en-US"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RETAILER RUSSIA TOP200 DAY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val="en-US"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bdr w:val="none" w:sz="0" w:space="0" w:color="auto" w:frame="1"/>
                <w:lang w:eastAsia="ru-RU"/>
              </w:rPr>
              <w:t>Программа</w:t>
            </w: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bdr w:val="none" w:sz="0" w:space="0" w:color="auto" w:frame="1"/>
                <w:lang w:val="en-US" w:eastAsia="ru-RU"/>
              </w:rPr>
              <w:t xml:space="preserve"> RETAILER RUSSIA TOP-200 DAY - 4 </w:t>
            </w: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bdr w:val="none" w:sz="0" w:space="0" w:color="auto" w:frame="1"/>
                <w:lang w:eastAsia="ru-RU"/>
              </w:rPr>
              <w:t>взгляда</w:t>
            </w: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bdr w:val="none" w:sz="0" w:space="0" w:color="auto" w:frame="1"/>
                <w:lang w:val="en-US" w:eastAsia="ru-RU"/>
              </w:rPr>
              <w:t xml:space="preserve"> </w:t>
            </w: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bdr w:val="none" w:sz="0" w:space="0" w:color="auto" w:frame="1"/>
                <w:lang w:eastAsia="ru-RU"/>
              </w:rPr>
              <w:t>на</w:t>
            </w: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bdr w:val="none" w:sz="0" w:space="0" w:color="auto" w:frame="1"/>
                <w:lang w:val="en-US" w:eastAsia="ru-RU"/>
              </w:rPr>
              <w:t xml:space="preserve"> </w:t>
            </w: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bdr w:val="none" w:sz="0" w:space="0" w:color="auto" w:frame="1"/>
                <w:lang w:eastAsia="ru-RU"/>
              </w:rPr>
              <w:t>розничный</w:t>
            </w: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bdr w:val="none" w:sz="0" w:space="0" w:color="auto" w:frame="1"/>
                <w:lang w:val="en-US" w:eastAsia="ru-RU"/>
              </w:rPr>
              <w:t xml:space="preserve"> </w:t>
            </w: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bdr w:val="none" w:sz="0" w:space="0" w:color="auto" w:frame="1"/>
                <w:lang w:eastAsia="ru-RU"/>
              </w:rPr>
              <w:t>рынок</w:t>
            </w: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bdr w:val="none" w:sz="0" w:space="0" w:color="auto" w:frame="1"/>
                <w:lang w:val="en-US" w:eastAsia="ru-RU"/>
              </w:rPr>
              <w:t>: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1. Взгляд исследователя. Презентация результатов исследования RETAILER RUSSIA TOP-200 с </w:t>
            </w:r>
            <w:proofErr w:type="gram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комментариями первых лиц</w:t>
            </w:r>
            <w:proofErr w:type="gram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 розничных компаний из списка RETAILER RUSSIA TOP-200.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2. Взгляд экономиста. Лекция-дискуссия «Экономические итоги 2014 года. Перспективы экономики РФ 2015».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br/>
              <w:t>3. Взгляд участников рынка. Дискуссия первых лиц розничных компаний по результатам первого полугодия 2015: тренды продаж в I квартале 2015 г.; отношения с арендодателями; изменения в политике ценообразования и управлении ассортиментом.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br/>
              <w:t>4. Взгляд покупателя. О чем говорят потребители. Презентация результатов всероссийского опроса россиян об изменениях в потребительских предпочтениях.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br/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br/>
              <w:t>Особенности проекта: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br/>
              <w:t xml:space="preserve">1. </w:t>
            </w:r>
            <w:proofErr w:type="gram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Список крупнейших </w:t>
            </w:r>
            <w:proofErr w:type="spell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ритейлеров</w:t>
            </w:r>
            <w:proofErr w:type="spell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 страны расширен до 200 участников.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br/>
              <w:t>2.</w:t>
            </w:r>
            <w:proofErr w:type="gram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 В матрицу RRTOP-200 добавлены показатели: доля ФОТ в выручке, доля расходов на аренду торговых площадей в выручке.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br/>
              <w:t>3. В проекте описывается влияние тенденций розничных продаж на ключевые функциональные вопросы: отношения с арендодателями; изменения в политике ценообразования и управлении ассортиментом.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br/>
              <w:t>4. В проекте описываются тенденции розничных продаж в 1 квартале 2015 года.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br/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br/>
              <w:t>Исследование в частности отвечает на вопросы: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br/>
              <w:t>1. Как развивается потребительский рынок РФ?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br/>
              <w:t>2. Оценка привлекательности сегментов потребительского рынка.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br/>
              <w:t>3. Какова стратегия и скорость развития каждой розничной компании из списка RRTOP-200?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br/>
              <w:t>4. Уровень эффективности участников списка RRTOP-200.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br/>
              <w:t>5. Победят ли федеральные игроки региональные розничные компании?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br/>
              <w:t>6. Победят ли международные игроки национальные розничные компании?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Соорганизатор</w:t>
            </w:r>
            <w:proofErr w:type="spell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: Издательский дом RETAILER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i/>
                <w:iCs/>
                <w:color w:val="FF0000"/>
                <w:sz w:val="21"/>
                <w:szCs w:val="21"/>
                <w:bdr w:val="none" w:sz="0" w:space="0" w:color="auto" w:frame="1"/>
                <w:lang w:eastAsia="ru-RU"/>
              </w:rPr>
              <w:t>Участие в мероприятии по приглашениям от организатора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9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30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-12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Зал Колизей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Стратегическая сессия «Снижение затрат в цепи поставок от производителя до полки магазина: насущное требование времени»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Модератор: </w:t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Ырысбек</w:t>
            </w:r>
            <w:proofErr w:type="spell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Ташбаев</w:t>
            </w:r>
            <w:proofErr w:type="spellEnd"/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Снижение стоимости логистики при перемещении товаров от мест производства до мест конечных продаж становится важной задачей в текущей экономической ситуации. Доступность товара на полке магазина - это результат совместной работы участников цепи поставок: производителей, </w:t>
            </w:r>
            <w:proofErr w:type="spellStart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ритейлеров</w:t>
            </w:r>
            <w:proofErr w:type="spellEnd"/>
            <w:r w:rsidRPr="009D7418">
              <w:rPr>
                <w:rFonts w:ascii="Calibri" w:eastAsia="Times New Roman" w:hAnsi="Calibri" w:cs="Times New Roman"/>
                <w:i/>
                <w:iCs/>
                <w:color w:val="000000"/>
                <w:sz w:val="21"/>
                <w:szCs w:val="21"/>
                <w:lang w:eastAsia="ru-RU"/>
              </w:rPr>
              <w:t>, логистических и других компаний. Будут рассмотрены способы, методы, технологии оптимизации затрат на логистику. Участники панельной дискуссии поделятся своим опытом и лучшей практикой.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Соорганизатор</w:t>
            </w:r>
            <w:proofErr w:type="spell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: Отраслевой портал Logistics.ru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12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30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-14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Зал Колизей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"Продовольственная карта - </w:t>
            </w:r>
            <w:proofErr w:type="gram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российский</w:t>
            </w:r>
            <w:proofErr w:type="gram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"</w:t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фуд</w:t>
            </w:r>
            <w:proofErr w:type="spell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стэмпс</w:t>
            </w:r>
            <w:proofErr w:type="spell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"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Модератор: Никита Белых – 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губернатор Кировской области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К участию </w:t>
            </w:r>
            <w:proofErr w:type="gram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приглашены</w:t>
            </w:r>
            <w:proofErr w:type="gram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: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 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13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-14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Обед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Свободное общение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 14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30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-17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Зал Колизей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Панельная дискуссия: «Управление персоналом в розничной торговле».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Модератор: Роман </w:t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Мазур</w:t>
            </w:r>
            <w:proofErr w:type="spell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–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 Директор Департамента компании «</w:t>
            </w:r>
            <w:proofErr w:type="spell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Leader</w:t>
            </w:r>
            <w:proofErr w:type="spell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Team</w:t>
            </w:r>
            <w:proofErr w:type="spell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», Участник НП "Эксперты Рынка Труда".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К участию </w:t>
            </w:r>
            <w:proofErr w:type="gram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приглашены</w:t>
            </w:r>
            <w:proofErr w:type="gram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:</w:t>
            </w:r>
          </w:p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12"/>
              <w:gridCol w:w="2461"/>
              <w:gridCol w:w="1629"/>
              <w:gridCol w:w="2423"/>
            </w:tblGrid>
            <w:tr w:rsidR="009D7418" w:rsidRPr="009D7418">
              <w:trPr>
                <w:jc w:val="center"/>
              </w:trPr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Елена Романова</w:t>
                  </w:r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Директор по персоналу X5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Retail</w:t>
                  </w:r>
                  <w:proofErr w:type="spellEnd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Group</w:t>
                  </w:r>
                  <w:proofErr w:type="spellEnd"/>
                </w:p>
              </w:tc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57569A23" wp14:editId="30640576">
                        <wp:extent cx="666750" cy="800100"/>
                        <wp:effectExtent l="0" t="0" r="0" b="0"/>
                        <wp:docPr id="7" name="Рисунок 7" descr="Hadiev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" descr="Hadiev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 xml:space="preserve">Эльмира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Хадиева</w:t>
                  </w:r>
                  <w:proofErr w:type="spellEnd"/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Директор по работе с персоналом торговой сети</w:t>
                  </w:r>
                  <w:proofErr w:type="gramStart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 О</w:t>
                  </w:r>
                  <w:proofErr w:type="gramEnd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’КЕЙ</w:t>
                  </w:r>
                </w:p>
              </w:tc>
            </w:tr>
            <w:tr w:rsidR="009D7418" w:rsidRPr="009D7418">
              <w:trPr>
                <w:jc w:val="center"/>
              </w:trPr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0832440E" wp14:editId="0B698BCE">
                        <wp:extent cx="666750" cy="800100"/>
                        <wp:effectExtent l="0" t="0" r="0" b="0"/>
                        <wp:docPr id="6" name="Рисунок 6" descr="Lobanov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" descr="Lobanov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Виктория Лобанова</w:t>
                  </w:r>
                </w:p>
                <w:p w:rsidR="009D7418" w:rsidRPr="009D7418" w:rsidRDefault="009D7418" w:rsidP="009D741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Директор по персоналу ГК «ДИКСИ»</w:t>
                  </w:r>
                </w:p>
              </w:tc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6B251295" wp14:editId="0846D98A">
                        <wp:extent cx="666750" cy="800100"/>
                        <wp:effectExtent l="0" t="0" r="0" b="0"/>
                        <wp:docPr id="5" name="Рисунок 5" descr="Labachov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" descr="Labachov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 xml:space="preserve">Альбина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Лабашова</w:t>
                  </w:r>
                  <w:proofErr w:type="spellEnd"/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Директор по персоналу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Metro</w:t>
                  </w:r>
                  <w:proofErr w:type="spellEnd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Cash</w:t>
                  </w:r>
                  <w:proofErr w:type="spellEnd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and</w:t>
                  </w:r>
                  <w:proofErr w:type="spellEnd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Carry</w:t>
                  </w:r>
                  <w:proofErr w:type="spellEnd"/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9D7418" w:rsidRPr="009D7418">
              <w:trPr>
                <w:jc w:val="center"/>
              </w:trPr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21143CE8" wp14:editId="2071457C">
                        <wp:extent cx="666750" cy="800100"/>
                        <wp:effectExtent l="0" t="0" r="0" b="0"/>
                        <wp:docPr id="4" name="Рисунок 4" descr="Boyarkov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 descr="Boyarkov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 xml:space="preserve">Вера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Бояркова</w:t>
                  </w:r>
                  <w:proofErr w:type="spellEnd"/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Директор по персоналу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Leroy</w:t>
                  </w:r>
                  <w:proofErr w:type="spellEnd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Merlin</w:t>
                  </w:r>
                  <w:proofErr w:type="spellEnd"/>
                </w:p>
              </w:tc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3483582D" wp14:editId="2DDA7DAE">
                        <wp:extent cx="666750" cy="800100"/>
                        <wp:effectExtent l="0" t="0" r="0" b="0"/>
                        <wp:docPr id="3" name="Рисунок 3" descr="Maleev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" descr="Maleev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Наталья Малеева</w:t>
                  </w:r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Директор по персоналу компании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М.видео</w:t>
                  </w:r>
                  <w:proofErr w:type="spellEnd"/>
                </w:p>
              </w:tc>
            </w:tr>
            <w:tr w:rsidR="009D7418" w:rsidRPr="009D7418">
              <w:trPr>
                <w:jc w:val="center"/>
              </w:trPr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3214530E" wp14:editId="50C30791">
                        <wp:extent cx="666750" cy="800100"/>
                        <wp:effectExtent l="0" t="0" r="0" b="0"/>
                        <wp:docPr id="2" name="Рисунок 2" descr="Belogorodov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" descr="Belogorodov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 xml:space="preserve">Антон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Белогородов</w:t>
                  </w:r>
                  <w:proofErr w:type="spellEnd"/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HR-Эксперт</w:t>
                  </w:r>
                </w:p>
              </w:tc>
              <w:tc>
                <w:tcPr>
                  <w:tcW w:w="1950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sz w:val="21"/>
                      <w:szCs w:val="21"/>
                      <w:lang w:eastAsia="ru-RU"/>
                    </w:rPr>
                    <w:drawing>
                      <wp:inline distT="0" distB="0" distL="0" distR="0" wp14:anchorId="65062A74" wp14:editId="389789BF">
                        <wp:extent cx="666750" cy="800100"/>
                        <wp:effectExtent l="0" t="0" r="0" b="0"/>
                        <wp:docPr id="1" name="Рисунок 1" descr="Mazu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" descr="Mazu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5" w:type="dxa"/>
                  <w:hideMark/>
                </w:tcPr>
                <w:p w:rsidR="009D7418" w:rsidRPr="009D7418" w:rsidRDefault="009D7418" w:rsidP="009D741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 xml:space="preserve">Роман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Мазур</w:t>
                  </w:r>
                  <w:proofErr w:type="spellEnd"/>
                </w:p>
                <w:p w:rsidR="009D7418" w:rsidRPr="009D7418" w:rsidRDefault="009D7418" w:rsidP="009D7418">
                  <w:pPr>
                    <w:spacing w:after="0" w:line="240" w:lineRule="auto"/>
                    <w:ind w:firstLine="180"/>
                    <w:jc w:val="both"/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</w:pPr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Компания «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Leader</w:t>
                  </w:r>
                  <w:proofErr w:type="spellEnd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 xml:space="preserve"> </w:t>
                  </w:r>
                  <w:proofErr w:type="spellStart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Team</w:t>
                  </w:r>
                  <w:proofErr w:type="spellEnd"/>
                  <w:r w:rsidRPr="009D7418">
                    <w:rPr>
                      <w:rFonts w:ascii="Calibri" w:eastAsia="Times New Roman" w:hAnsi="Calibri" w:cs="Times New Roman"/>
                      <w:color w:val="000000"/>
                      <w:sz w:val="21"/>
                      <w:szCs w:val="21"/>
                      <w:lang w:eastAsia="ru-RU"/>
                    </w:rPr>
                    <w:t>»</w:t>
                  </w:r>
                </w:p>
              </w:tc>
            </w:tr>
          </w:tbl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Обсуждаемые вопросы:</w:t>
            </w:r>
          </w:p>
          <w:p w:rsidR="009D7418" w:rsidRPr="009D7418" w:rsidRDefault="009D7418" w:rsidP="009D7418">
            <w:pPr>
              <w:numPr>
                <w:ilvl w:val="0"/>
                <w:numId w:val="5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b/>
                <w:bCs/>
                <w:color w:val="000000"/>
                <w:sz w:val="21"/>
                <w:szCs w:val="21"/>
                <w:lang w:eastAsia="ru-RU"/>
              </w:rPr>
              <w:t>Престиж профессии работника торговли</w:t>
            </w:r>
          </w:p>
          <w:p w:rsidR="009D7418" w:rsidRPr="009D7418" w:rsidRDefault="009D7418" w:rsidP="009D7418">
            <w:pPr>
              <w:numPr>
                <w:ilvl w:val="0"/>
                <w:numId w:val="5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Подготовка и обучение кадров для розницы</w:t>
            </w:r>
          </w:p>
          <w:p w:rsidR="009D7418" w:rsidRPr="009D7418" w:rsidRDefault="009D7418" w:rsidP="009D7418">
            <w:pPr>
              <w:numPr>
                <w:ilvl w:val="0"/>
                <w:numId w:val="5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Лучшие практики розничных сетей в области управления персонала</w:t>
            </w:r>
          </w:p>
          <w:p w:rsidR="009D7418" w:rsidRPr="009D7418" w:rsidRDefault="009D7418" w:rsidP="009D7418">
            <w:pPr>
              <w:numPr>
                <w:ilvl w:val="0"/>
                <w:numId w:val="5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Гибкие подходы в кризис</w:t>
            </w:r>
          </w:p>
          <w:p w:rsidR="009D7418" w:rsidRPr="009D7418" w:rsidRDefault="009D7418" w:rsidP="009D7418">
            <w:pPr>
              <w:numPr>
                <w:ilvl w:val="0"/>
                <w:numId w:val="5"/>
              </w:numPr>
              <w:spacing w:after="60" w:line="270" w:lineRule="atLeast"/>
              <w:ind w:left="0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Тенденции рынка труда на 2015-2016гг.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Соорганизатор</w:t>
            </w:r>
            <w:proofErr w:type="spell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секции - компания «</w:t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Leader</w:t>
            </w:r>
            <w:proofErr w:type="spell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Team</w:t>
            </w:r>
            <w:proofErr w:type="spell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»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Информационные партнеры: Телеканал "PRO Бизнес" и НП "Эксперты Рынка Труда"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13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30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–15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30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Зал Колизей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Секция «Антимонопольное регулирование торговой деятельности»</w:t>
            </w:r>
          </w:p>
          <w:p w:rsidR="009D7418" w:rsidRPr="009D7418" w:rsidRDefault="009D7418" w:rsidP="009D7418">
            <w:pPr>
              <w:spacing w:after="0" w:line="270" w:lineRule="atLeast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Модератор: Новиков В. - Антимонопольный экономист, </w:t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ст.н.с</w:t>
            </w:r>
            <w:proofErr w:type="spell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. </w:t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РАНХиГС</w:t>
            </w:r>
            <w:proofErr w:type="spell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при Президенте РФ, член Экспертного совета при Правительстве РФ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16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–18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  <w:p w:rsidR="009D7418" w:rsidRPr="009D7418" w:rsidRDefault="009D7418" w:rsidP="009D7418">
            <w:pPr>
              <w:spacing w:after="0" w:line="270" w:lineRule="atLeast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Зал Колизей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Панельная дискуссия «Оптовое и розничное регулирование алкогольного рынка»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Модератор: Каширин М. – Вице-президент «Опора </w:t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России»</w:t>
            </w:r>
            <w:proofErr w:type="gram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,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р</w:t>
            </w:r>
            <w:proofErr w:type="gram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уководитель</w:t>
            </w:r>
            <w:proofErr w:type="spell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 xml:space="preserve"> комиссии "Опоры России" по алкогольной продукции, генеральный директор виноторговой компании "</w:t>
            </w:r>
            <w:proofErr w:type="spell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Simple</w:t>
            </w:r>
            <w:proofErr w:type="spell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".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14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30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-16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Градостроительные планы субъектов РФ в части развития торговой инфраструктуры (объекты торговли, логистики)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93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b/>
                <w:bCs/>
                <w:color w:val="FF0000"/>
                <w:sz w:val="21"/>
                <w:szCs w:val="21"/>
                <w:bdr w:val="none" w:sz="0" w:space="0" w:color="auto" w:frame="1"/>
                <w:lang w:eastAsia="ru-RU"/>
              </w:rPr>
              <w:t>4 день, пятница, 5 июня 2015 года</w:t>
            </w:r>
            <w:r w:rsidRPr="009D7418">
              <w:rPr>
                <w:rFonts w:ascii="inherit" w:eastAsia="Times New Roman" w:hAnsi="inherit" w:cs="Times New Roman"/>
                <w:b/>
                <w:bCs/>
                <w:color w:val="FF0000"/>
                <w:sz w:val="21"/>
                <w:szCs w:val="21"/>
                <w:bdr w:val="none" w:sz="0" w:space="0" w:color="auto" w:frame="1"/>
                <w:lang w:eastAsia="ru-RU"/>
              </w:rPr>
              <w:br/>
              <w:t>Центр Международной Торговли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9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Регистрация участников НЕДЕЛИ </w:t>
            </w:r>
            <w:proofErr w:type="gram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РОССИЙСКОГО</w:t>
            </w:r>
            <w:proofErr w:type="gram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РИТЕЙЛА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br/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Welcome</w:t>
            </w:r>
            <w:proofErr w:type="spellEnd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– </w:t>
            </w:r>
            <w:proofErr w:type="spellStart"/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drink</w:t>
            </w:r>
            <w:proofErr w:type="spellEnd"/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9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Деловые завтраки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10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-13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Международная научно-практическая конференция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 13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-14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Обед</w:t>
            </w:r>
          </w:p>
          <w:p w:rsidR="009D7418" w:rsidRPr="009D7418" w:rsidRDefault="009D7418" w:rsidP="009D7418">
            <w:pPr>
              <w:spacing w:after="0" w:line="270" w:lineRule="atLeast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Свободное общение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14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30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-16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Панельная дискуссия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«Организация комплексной безопасности торговых центров и ритейла. Обеспечение спасения на предприятиях торговли»</w:t>
            </w:r>
          </w:p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Соорганизатор</w:t>
            </w:r>
            <w:proofErr w:type="spellEnd"/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: Общероссийское отраслевое объединение работодателей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 «</w:t>
            </w: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Федеральная Палата пожарно-спасательной отрасли и обеспечения безопасности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»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 17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-21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 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Премия RUSSIAN RETAIL AWARDS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93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inherit" w:eastAsia="Times New Roman" w:hAnsi="inherit" w:cs="Times New Roman"/>
                <w:b/>
                <w:bCs/>
                <w:color w:val="FF0000"/>
                <w:sz w:val="21"/>
                <w:szCs w:val="21"/>
                <w:bdr w:val="none" w:sz="0" w:space="0" w:color="auto" w:frame="1"/>
                <w:lang w:eastAsia="ru-RU"/>
              </w:rPr>
              <w:t>5 день, суббота, 6 июня 2015 года</w:t>
            </w:r>
            <w:r w:rsidRPr="009D7418">
              <w:rPr>
                <w:rFonts w:ascii="inherit" w:eastAsia="Times New Roman" w:hAnsi="inherit" w:cs="Times New Roman"/>
                <w:b/>
                <w:bCs/>
                <w:color w:val="FF0000"/>
                <w:sz w:val="21"/>
                <w:szCs w:val="21"/>
                <w:bdr w:val="none" w:sz="0" w:space="0" w:color="auto" w:frame="1"/>
                <w:lang w:eastAsia="ru-RU"/>
              </w:rPr>
              <w:br/>
              <w:t>Спортивный комплекс</w:t>
            </w:r>
          </w:p>
        </w:tc>
      </w:tr>
      <w:tr w:rsidR="009D7418" w:rsidRPr="009D7418" w:rsidTr="009D7418">
        <w:trPr>
          <w:trHeight w:val="300"/>
          <w:jc w:val="center"/>
        </w:trPr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jc w:val="center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10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-17</w:t>
            </w: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vertAlign w:val="superscript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18" w:rsidRPr="009D7418" w:rsidRDefault="009D7418" w:rsidP="009D7418">
            <w:pPr>
              <w:spacing w:after="0" w:line="270" w:lineRule="atLeast"/>
              <w:ind w:firstLine="180"/>
              <w:jc w:val="both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РИТЕЙЛИАДА</w:t>
            </w:r>
          </w:p>
          <w:p w:rsidR="009D7418" w:rsidRPr="009D7418" w:rsidRDefault="009D7418" w:rsidP="009D7418">
            <w:pPr>
              <w:spacing w:after="0" w:line="270" w:lineRule="atLeast"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 w:rsidRPr="009D7418">
              <w:rPr>
                <w:rFonts w:ascii="Calibri" w:eastAsia="Times New Roman" w:hAnsi="Calibri" w:cs="Times New Roman"/>
                <w:b/>
                <w:bCs/>
                <w:color w:val="000000"/>
                <w:sz w:val="21"/>
                <w:szCs w:val="21"/>
                <w:lang w:eastAsia="ru-RU"/>
              </w:rPr>
              <w:t>ACORT RETAILER CUP</w:t>
            </w:r>
          </w:p>
        </w:tc>
      </w:tr>
    </w:tbl>
    <w:p w:rsidR="00BF0CAE" w:rsidRDefault="009D7418"/>
    <w:sectPr w:rsidR="00BF0C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B15F1"/>
    <w:multiLevelType w:val="multilevel"/>
    <w:tmpl w:val="C8EA5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9B4291"/>
    <w:multiLevelType w:val="multilevel"/>
    <w:tmpl w:val="E6DC2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31712F"/>
    <w:multiLevelType w:val="multilevel"/>
    <w:tmpl w:val="ACBC4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48422E"/>
    <w:multiLevelType w:val="multilevel"/>
    <w:tmpl w:val="62F84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F64B92"/>
    <w:multiLevelType w:val="multilevel"/>
    <w:tmpl w:val="D154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418"/>
    <w:rsid w:val="000F2822"/>
    <w:rsid w:val="00493773"/>
    <w:rsid w:val="009D7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7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D7418"/>
    <w:rPr>
      <w:i/>
      <w:iCs/>
    </w:rPr>
  </w:style>
  <w:style w:type="character" w:styleId="a5">
    <w:name w:val="Strong"/>
    <w:basedOn w:val="a0"/>
    <w:uiPriority w:val="22"/>
    <w:qFormat/>
    <w:rsid w:val="009D7418"/>
    <w:rPr>
      <w:b/>
      <w:bCs/>
    </w:rPr>
  </w:style>
  <w:style w:type="character" w:customStyle="1" w:styleId="apple-converted-space">
    <w:name w:val="apple-converted-space"/>
    <w:basedOn w:val="a0"/>
    <w:rsid w:val="009D7418"/>
  </w:style>
  <w:style w:type="paragraph" w:styleId="a6">
    <w:name w:val="Balloon Text"/>
    <w:basedOn w:val="a"/>
    <w:link w:val="a7"/>
    <w:uiPriority w:val="99"/>
    <w:semiHidden/>
    <w:unhideWhenUsed/>
    <w:rsid w:val="009D7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74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7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D7418"/>
    <w:rPr>
      <w:i/>
      <w:iCs/>
    </w:rPr>
  </w:style>
  <w:style w:type="character" w:styleId="a5">
    <w:name w:val="Strong"/>
    <w:basedOn w:val="a0"/>
    <w:uiPriority w:val="22"/>
    <w:qFormat/>
    <w:rsid w:val="009D7418"/>
    <w:rPr>
      <w:b/>
      <w:bCs/>
    </w:rPr>
  </w:style>
  <w:style w:type="character" w:customStyle="1" w:styleId="apple-converted-space">
    <w:name w:val="apple-converted-space"/>
    <w:basedOn w:val="a0"/>
    <w:rsid w:val="009D7418"/>
  </w:style>
  <w:style w:type="paragraph" w:styleId="a6">
    <w:name w:val="Balloon Text"/>
    <w:basedOn w:val="a"/>
    <w:link w:val="a7"/>
    <w:uiPriority w:val="99"/>
    <w:semiHidden/>
    <w:unhideWhenUsed/>
    <w:rsid w:val="009D7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74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9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33" Type="http://schemas.openxmlformats.org/officeDocument/2006/relationships/image" Target="media/image28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7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2338</Words>
  <Characters>13332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Мартынова Нюргуяна  Александровна</dc:creator>
  <cp:lastModifiedBy>Мартынова Нюргуяна  Александровна</cp:lastModifiedBy>
  <cp:revision>1</cp:revision>
  <dcterms:created xsi:type="dcterms:W3CDTF">2015-04-23T06:24:00Z</dcterms:created>
  <dcterms:modified xsi:type="dcterms:W3CDTF">2015-04-23T06:26:00Z</dcterms:modified>
</cp:coreProperties>
</file>