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9E" w:rsidRDefault="00C61D9E" w:rsidP="00C61D9E">
      <w:pPr>
        <w:jc w:val="right"/>
      </w:pPr>
      <w:r>
        <w:t>Приложение</w:t>
      </w:r>
    </w:p>
    <w:p w:rsidR="00C61D9E" w:rsidRDefault="00C61D9E" w:rsidP="00C61D9E">
      <w:r w:rsidRPr="00723607">
        <w:t xml:space="preserve">Северо-Восточная </w:t>
      </w:r>
      <w:proofErr w:type="spellStart"/>
      <w:r w:rsidRPr="00723607">
        <w:t>инвестиционно-торговая</w:t>
      </w:r>
      <w:proofErr w:type="spellEnd"/>
      <w:r w:rsidRPr="00723607">
        <w:t xml:space="preserve"> ярмарка Китая 2011</w:t>
      </w:r>
    </w:p>
    <w:p w:rsidR="00C61D9E" w:rsidRDefault="00C61D9E" w:rsidP="00C61D9E">
      <w:r>
        <w:t xml:space="preserve">Место проведения: КНР, провинция </w:t>
      </w:r>
      <w:proofErr w:type="spellStart"/>
      <w:r>
        <w:t>Цзилинь</w:t>
      </w:r>
      <w:proofErr w:type="spellEnd"/>
      <w:r>
        <w:t xml:space="preserve">, г. </w:t>
      </w:r>
      <w:proofErr w:type="spellStart"/>
      <w:r>
        <w:t>Чанчунь</w:t>
      </w:r>
      <w:proofErr w:type="spellEnd"/>
    </w:p>
    <w:p w:rsidR="00C61D9E" w:rsidRPr="00723607" w:rsidRDefault="00C61D9E" w:rsidP="00C61D9E">
      <w:r>
        <w:t>Дата проведения: с 5 по 8 сентября 2011 года</w:t>
      </w:r>
    </w:p>
    <w:p w:rsidR="00C61D9E" w:rsidRPr="00C61D9E" w:rsidRDefault="00C61D9E" w:rsidP="00C61D9E">
      <w:pPr>
        <w:jc w:val="center"/>
        <w:rPr>
          <w:u w:val="single"/>
        </w:rPr>
      </w:pPr>
      <w:r w:rsidRPr="00723607">
        <w:rPr>
          <w:u w:val="single"/>
        </w:rPr>
        <w:t>Программа пребывания</w:t>
      </w:r>
    </w:p>
    <w:tbl>
      <w:tblPr>
        <w:tblStyle w:val="a3"/>
        <w:tblW w:w="0" w:type="auto"/>
        <w:tblLook w:val="04A0"/>
      </w:tblPr>
      <w:tblGrid>
        <w:gridCol w:w="1668"/>
        <w:gridCol w:w="7903"/>
      </w:tblGrid>
      <w:tr w:rsidR="00C61D9E" w:rsidTr="002A6195">
        <w:tc>
          <w:tcPr>
            <w:tcW w:w="1668" w:type="dxa"/>
          </w:tcPr>
          <w:p w:rsidR="00C61D9E" w:rsidRDefault="00C61D9E" w:rsidP="002A6195">
            <w:pPr>
              <w:rPr>
                <w:sz w:val="20"/>
                <w:szCs w:val="20"/>
              </w:rPr>
            </w:pPr>
          </w:p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1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05.09.11</w:t>
            </w:r>
          </w:p>
        </w:tc>
        <w:tc>
          <w:tcPr>
            <w:tcW w:w="7903" w:type="dxa"/>
          </w:tcPr>
          <w:p w:rsidR="00C61D9E" w:rsidRPr="00F043CC" w:rsidRDefault="00C61D9E" w:rsidP="002A6195">
            <w:pPr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</w:pP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Выезд из Владивостока 5:00 (далее время — китайское)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Пограничные и таможенные формальности на переходе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Краскино-Хуньчунь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Трансфер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в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Хуньчунь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, обед. Отдых.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17:30 ужин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18:30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Трансфер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в </w:t>
            </w:r>
            <w:proofErr w:type="gram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г</w:t>
            </w:r>
            <w:proofErr w:type="gram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.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Тумэнь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20:27 Посадка в поезд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Тумэнь-Чанчунь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</w:p>
        </w:tc>
      </w:tr>
      <w:tr w:rsidR="00C61D9E" w:rsidTr="002A6195">
        <w:tc>
          <w:tcPr>
            <w:tcW w:w="1668" w:type="dxa"/>
          </w:tcPr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2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06.09.11</w:t>
            </w:r>
          </w:p>
        </w:tc>
        <w:tc>
          <w:tcPr>
            <w:tcW w:w="7903" w:type="dxa"/>
          </w:tcPr>
          <w:p w:rsidR="00C61D9E" w:rsidRPr="00F043CC" w:rsidRDefault="00C61D9E" w:rsidP="002A6195">
            <w:pPr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</w:pP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5:45 Прибытие в </w:t>
            </w:r>
            <w:proofErr w:type="gram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г</w:t>
            </w:r>
            <w:proofErr w:type="gram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. </w:t>
            </w:r>
            <w:proofErr w:type="spellStart"/>
            <w:r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Чанчунь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Размещение в гостинице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07:00 завтрак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08:00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Трансфер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на выставку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9:00 Участие в церемонии открытии выставки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Осмотр выставки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12:00 Обед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Участие в мероприятиях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18:00 Ужин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Свободное время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</w:p>
        </w:tc>
      </w:tr>
      <w:tr w:rsidR="00C61D9E" w:rsidTr="002A6195">
        <w:tc>
          <w:tcPr>
            <w:tcW w:w="1668" w:type="dxa"/>
          </w:tcPr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3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07.09.11</w:t>
            </w:r>
          </w:p>
        </w:tc>
        <w:tc>
          <w:tcPr>
            <w:tcW w:w="7903" w:type="dxa"/>
          </w:tcPr>
          <w:p w:rsidR="00C61D9E" w:rsidRPr="00F043CC" w:rsidRDefault="00C61D9E" w:rsidP="002A6195">
            <w:pPr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</w:pP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07:30 Завтрак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08:30 Осмотр выставки, участие в мероприятиях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12:00 Обед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13:00 Свободное время. По желанию экскурсии по городу: парк Восточный Голливуд, торговая улица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Гуйлиньлу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и др. (за дополнительную плату)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18:00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Трансфер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на ж</w:t>
            </w:r>
            <w:proofErr w:type="gramEnd"/>
            <w:r w:rsidRPr="00D37D01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/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д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вокзал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19:48 Посадка в поезд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Чанчунь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—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Тумэнь</w:t>
            </w:r>
            <w:proofErr w:type="spellEnd"/>
          </w:p>
          <w:p w:rsidR="00C61D9E" w:rsidRDefault="00C61D9E" w:rsidP="002A6195">
            <w:pPr>
              <w:rPr>
                <w:sz w:val="20"/>
                <w:szCs w:val="20"/>
              </w:rPr>
            </w:pPr>
          </w:p>
        </w:tc>
      </w:tr>
      <w:tr w:rsidR="00C61D9E" w:rsidTr="002A6195">
        <w:tc>
          <w:tcPr>
            <w:tcW w:w="1668" w:type="dxa"/>
          </w:tcPr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4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08.09.11</w:t>
            </w:r>
          </w:p>
        </w:tc>
        <w:tc>
          <w:tcPr>
            <w:tcW w:w="7903" w:type="dxa"/>
          </w:tcPr>
          <w:p w:rsidR="00C61D9E" w:rsidRPr="00F043CC" w:rsidRDefault="00C61D9E" w:rsidP="002A6195">
            <w:pPr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</w:pP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05:00 Прибытие в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Тумэнь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Трансфер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 xml:space="preserve"> в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Хуньчунь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06:20 Прибытие в 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Хуньчунь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07:00 Завтрак, после завтрака свободное время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 xml:space="preserve">09:00 Пограничные и таможенные формальности на переходе </w:t>
            </w:r>
            <w:proofErr w:type="spellStart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Хуньчунь</w:t>
            </w:r>
            <w:proofErr w:type="spellEnd"/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t> — Краскино </w:t>
            </w:r>
            <w:r w:rsidRPr="00F043CC">
              <w:rPr>
                <w:rFonts w:eastAsia="Times New Roman" w:cs="Times New Roman"/>
                <w:color w:val="323131"/>
                <w:sz w:val="20"/>
                <w:szCs w:val="20"/>
                <w:lang w:eastAsia="ru-RU"/>
              </w:rPr>
              <w:br/>
              <w:t>Возвращение в Россию</w:t>
            </w:r>
          </w:p>
          <w:p w:rsidR="00C61D9E" w:rsidRDefault="00C61D9E" w:rsidP="002A6195">
            <w:pPr>
              <w:rPr>
                <w:sz w:val="20"/>
                <w:szCs w:val="20"/>
              </w:rPr>
            </w:pPr>
          </w:p>
        </w:tc>
      </w:tr>
    </w:tbl>
    <w:p w:rsidR="007B4619" w:rsidRDefault="00C61D9E"/>
    <w:sectPr w:rsidR="007B4619" w:rsidSect="009F2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D9E"/>
    <w:rsid w:val="00057299"/>
    <w:rsid w:val="009F22D9"/>
    <w:rsid w:val="00B70DB3"/>
    <w:rsid w:val="00C6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D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Company>Центр поддержки предпринимателей РС(Я)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1</cp:revision>
  <dcterms:created xsi:type="dcterms:W3CDTF">2011-08-19T06:05:00Z</dcterms:created>
  <dcterms:modified xsi:type="dcterms:W3CDTF">2011-08-19T06:09:00Z</dcterms:modified>
</cp:coreProperties>
</file>